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3DA" w:rsidRPr="00F009A6" w:rsidRDefault="005673DA" w:rsidP="003B4370">
      <w:pPr>
        <w:jc w:val="center"/>
        <w:rPr>
          <w:rFonts w:ascii="Times New Roman" w:hAnsi="Times New Roman"/>
          <w:b/>
          <w:i/>
          <w:lang w:val="fr-FR"/>
        </w:rPr>
      </w:pPr>
      <w:bookmarkStart w:id="0" w:name="_GoBack"/>
      <w:bookmarkEnd w:id="0"/>
      <w:r w:rsidRPr="00F009A6">
        <w:rPr>
          <w:rFonts w:ascii="Times New Roman" w:hAnsi="Times New Roman"/>
          <w:b/>
          <w:lang w:val="fr-FR"/>
        </w:rPr>
        <w:t xml:space="preserve">FIȘA DE AUTOEVALUARE PRIVIND STANDARDELE MINIMALE PE DOMENII ALE UNIVERSITĂȚII CONFORM </w:t>
      </w:r>
      <w:r w:rsidRPr="00F009A6">
        <w:rPr>
          <w:rFonts w:ascii="Times New Roman" w:hAnsi="Times New Roman"/>
          <w:b/>
          <w:i/>
          <w:lang w:val="fr-FR"/>
        </w:rPr>
        <w:t>ANEXEI 2</w:t>
      </w:r>
    </w:p>
    <w:p w:rsidR="00CB2009" w:rsidRPr="00F009A6" w:rsidRDefault="00CB2009" w:rsidP="003B4370">
      <w:pPr>
        <w:jc w:val="center"/>
        <w:rPr>
          <w:rFonts w:ascii="Times New Roman" w:hAnsi="Times New Roman"/>
          <w:b/>
          <w:lang w:val="fr-FR"/>
        </w:rPr>
      </w:pPr>
      <w:r w:rsidRPr="00F009A6">
        <w:rPr>
          <w:rFonts w:ascii="Times New Roman" w:hAnsi="Times New Roman"/>
          <w:b/>
          <w:lang w:val="fr-FR"/>
        </w:rPr>
        <w:t>COMISIA DE FILOLOGIE</w:t>
      </w:r>
    </w:p>
    <w:p w:rsidR="00F423AC" w:rsidRPr="00F009A6" w:rsidRDefault="005A76D0" w:rsidP="003B4370">
      <w:pPr>
        <w:jc w:val="center"/>
        <w:rPr>
          <w:rFonts w:ascii="Times New Roman" w:hAnsi="Times New Roman"/>
          <w:b/>
          <w:lang w:val="fr-FR"/>
        </w:rPr>
      </w:pPr>
      <w:r w:rsidRPr="00F009A6">
        <w:rPr>
          <w:rFonts w:ascii="Times New Roman" w:hAnsi="Times New Roman"/>
          <w:b/>
          <w:lang w:val="fr-FR"/>
        </w:rPr>
        <w:t xml:space="preserve">STANDARDE MINIMALE </w:t>
      </w:r>
      <w:r w:rsidR="00CB2009" w:rsidRPr="00F009A6">
        <w:rPr>
          <w:rFonts w:ascii="Times New Roman" w:hAnsi="Times New Roman"/>
          <w:b/>
          <w:lang w:val="fr-FR"/>
        </w:rPr>
        <w:t xml:space="preserve">ȘI OBLIGATORII PENTRU CONFERIREA TITLURILOR DIDACTICE DIN ÎNVĂȚĂMÂNTUL SUPERIOR ȘI A GRADELOR PROFESIONALE DE CERCETARE – DEZVOLTARE </w:t>
      </w:r>
    </w:p>
    <w:p w:rsidR="005A76D0" w:rsidRPr="00526587" w:rsidRDefault="00B4416A" w:rsidP="003B4370">
      <w:pPr>
        <w:jc w:val="center"/>
        <w:rPr>
          <w:rFonts w:ascii="Times New Roman" w:hAnsi="Times New Roman"/>
          <w:b/>
          <w:sz w:val="24"/>
          <w:szCs w:val="24"/>
          <w:lang w:val="es-ES"/>
        </w:rPr>
      </w:pPr>
      <w:r w:rsidRPr="00526587">
        <w:rPr>
          <w:rFonts w:ascii="Times New Roman" w:hAnsi="Times New Roman"/>
          <w:b/>
          <w:sz w:val="24"/>
          <w:szCs w:val="24"/>
          <w:lang w:val="es-ES"/>
        </w:rPr>
        <w:t xml:space="preserve">Candidat: </w:t>
      </w:r>
      <w:r w:rsidR="00A44054" w:rsidRPr="00526587">
        <w:rPr>
          <w:rFonts w:ascii="Times New Roman" w:hAnsi="Times New Roman"/>
          <w:b/>
          <w:sz w:val="24"/>
          <w:szCs w:val="24"/>
          <w:lang w:val="es-ES"/>
        </w:rPr>
        <w:t xml:space="preserve">Lect. dr. </w:t>
      </w:r>
      <w:r w:rsidR="00E37FB5">
        <w:rPr>
          <w:rFonts w:ascii="Times New Roman" w:hAnsi="Times New Roman"/>
          <w:b/>
          <w:sz w:val="24"/>
          <w:szCs w:val="24"/>
          <w:lang w:val="es-ES"/>
        </w:rPr>
        <w:t>Ana Alexandra SANDULOVICIU</w:t>
      </w:r>
    </w:p>
    <w:tbl>
      <w:tblPr>
        <w:tblW w:w="13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3"/>
        <w:gridCol w:w="1299"/>
        <w:gridCol w:w="1581"/>
        <w:gridCol w:w="1112"/>
        <w:gridCol w:w="992"/>
        <w:gridCol w:w="6946"/>
      </w:tblGrid>
      <w:tr w:rsidR="005A76D0" w:rsidRPr="00526587" w:rsidTr="001277CE">
        <w:tc>
          <w:tcPr>
            <w:tcW w:w="1503" w:type="dxa"/>
          </w:tcPr>
          <w:p w:rsidR="00F423AC" w:rsidRPr="001277CE" w:rsidRDefault="00F423AC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D</w:t>
            </w:r>
            <w:r w:rsidR="00987232" w:rsidRPr="001277CE">
              <w:rPr>
                <w:rFonts w:ascii="Times New Roman" w:hAnsi="Times New Roman"/>
                <w:sz w:val="20"/>
                <w:szCs w:val="20"/>
              </w:rPr>
              <w:t>omeniul Activităț</w:t>
            </w:r>
            <w:r w:rsidR="005A76D0" w:rsidRPr="001277CE">
              <w:rPr>
                <w:rFonts w:ascii="Times New Roman" w:hAnsi="Times New Roman"/>
                <w:sz w:val="20"/>
                <w:szCs w:val="20"/>
              </w:rPr>
              <w:t>ilor</w:t>
            </w:r>
          </w:p>
        </w:tc>
        <w:tc>
          <w:tcPr>
            <w:tcW w:w="1299" w:type="dxa"/>
          </w:tcPr>
          <w:p w:rsidR="00F423AC" w:rsidRPr="001277CE" w:rsidRDefault="00F423AC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I</w:t>
            </w:r>
            <w:r w:rsidR="005A76D0" w:rsidRPr="001277CE">
              <w:rPr>
                <w:rFonts w:ascii="Times New Roman" w:hAnsi="Times New Roman"/>
                <w:sz w:val="20"/>
                <w:szCs w:val="20"/>
              </w:rPr>
              <w:t xml:space="preserve">ndicatori </w:t>
            </w:r>
          </w:p>
        </w:tc>
        <w:tc>
          <w:tcPr>
            <w:tcW w:w="1581" w:type="dxa"/>
          </w:tcPr>
          <w:p w:rsidR="00F423AC" w:rsidRPr="001277CE" w:rsidRDefault="00F423AC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C</w:t>
            </w:r>
            <w:r w:rsidR="005A76D0" w:rsidRPr="001277CE">
              <w:rPr>
                <w:rFonts w:ascii="Times New Roman" w:hAnsi="Times New Roman"/>
                <w:sz w:val="20"/>
                <w:szCs w:val="20"/>
              </w:rPr>
              <w:t>ategorii</w:t>
            </w:r>
          </w:p>
        </w:tc>
        <w:tc>
          <w:tcPr>
            <w:tcW w:w="1112" w:type="dxa"/>
          </w:tcPr>
          <w:p w:rsidR="005A76D0" w:rsidRPr="001277CE" w:rsidRDefault="00F423AC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S</w:t>
            </w:r>
            <w:r w:rsidR="005A76D0" w:rsidRPr="001277CE">
              <w:rPr>
                <w:rFonts w:ascii="Times New Roman" w:hAnsi="Times New Roman"/>
                <w:sz w:val="20"/>
                <w:szCs w:val="20"/>
              </w:rPr>
              <w:t xml:space="preserve">ub-categorii </w:t>
            </w:r>
          </w:p>
          <w:p w:rsidR="00F423AC" w:rsidRPr="001277CE" w:rsidRDefault="00F423AC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423AC" w:rsidRPr="001277CE" w:rsidRDefault="00F423AC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P</w:t>
            </w:r>
            <w:r w:rsidR="005A76D0" w:rsidRPr="001277CE">
              <w:rPr>
                <w:rFonts w:ascii="Times New Roman" w:hAnsi="Times New Roman"/>
                <w:sz w:val="20"/>
                <w:szCs w:val="20"/>
              </w:rPr>
              <w:t xml:space="preserve">unctaj </w:t>
            </w:r>
          </w:p>
        </w:tc>
        <w:tc>
          <w:tcPr>
            <w:tcW w:w="6946" w:type="dxa"/>
          </w:tcPr>
          <w:p w:rsidR="00F423AC" w:rsidRPr="00526587" w:rsidRDefault="00F423AC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>E</w:t>
            </w:r>
            <w:r w:rsidR="00987232" w:rsidRPr="00526587">
              <w:rPr>
                <w:rFonts w:ascii="Times New Roman" w:hAnsi="Times New Roman"/>
                <w:sz w:val="20"/>
                <w:szCs w:val="20"/>
                <w:lang w:val="es-ES"/>
              </w:rPr>
              <w:t>lementul pentru care se acordă</w:t>
            </w:r>
            <w:r w:rsidR="005A76D0"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punctajul </w:t>
            </w:r>
          </w:p>
        </w:tc>
      </w:tr>
      <w:tr w:rsidR="00A44054" w:rsidRPr="001277CE" w:rsidTr="001277CE">
        <w:tc>
          <w:tcPr>
            <w:tcW w:w="1503" w:type="dxa"/>
            <w:vMerge w:val="restart"/>
            <w:textDirection w:val="btLr"/>
          </w:tcPr>
          <w:p w:rsidR="00A44054" w:rsidRPr="00526587" w:rsidRDefault="00A44054" w:rsidP="001277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A</w:t>
            </w:r>
            <w:r w:rsidR="002C163A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 xml:space="preserve">ctivitatea profesională și didactică </w:t>
            </w:r>
            <w:r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(A1)</w:t>
            </w:r>
          </w:p>
          <w:p w:rsidR="00A44054" w:rsidRPr="00526587" w:rsidRDefault="00A44054" w:rsidP="001277CE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b/>
                <w:color w:val="FF0000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299" w:type="dxa"/>
            <w:vMerge w:val="restart"/>
          </w:tcPr>
          <w:p w:rsidR="00A44054" w:rsidRPr="00526587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>1.1 C</w:t>
            </w:r>
            <w:r w:rsidR="00987232" w:rsidRPr="00526587">
              <w:rPr>
                <w:rFonts w:ascii="Times New Roman" w:hAnsi="Times New Roman"/>
                <w:sz w:val="20"/>
                <w:szCs w:val="20"/>
                <w:lang w:val="es-ES"/>
              </w:rPr>
              <w:t>ărți și capitole în cărți (publicate în țară/ străină</w:t>
            </w: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tate) </w:t>
            </w:r>
          </w:p>
          <w:p w:rsidR="00A44054" w:rsidRPr="00526587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1581" w:type="dxa"/>
          </w:tcPr>
          <w:p w:rsidR="00A44054" w:rsidRPr="00526587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1.1.1. Carte autor unic – Teza de doctorat </w:t>
            </w:r>
          </w:p>
        </w:tc>
        <w:tc>
          <w:tcPr>
            <w:tcW w:w="111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Autor</w:t>
            </w:r>
          </w:p>
        </w:tc>
        <w:tc>
          <w:tcPr>
            <w:tcW w:w="99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30 </w:t>
            </w:r>
          </w:p>
        </w:tc>
        <w:tc>
          <w:tcPr>
            <w:tcW w:w="6946" w:type="dxa"/>
          </w:tcPr>
          <w:p w:rsidR="00E37FB5" w:rsidRDefault="00E37FB5" w:rsidP="001277CE">
            <w:pPr>
              <w:spacing w:after="0" w:line="240" w:lineRule="auto"/>
              <w:jc w:val="both"/>
              <w:rPr>
                <w:rFonts w:ascii="Cambria" w:hAnsi="Cambria"/>
                <w:iCs/>
                <w:spacing w:val="6"/>
              </w:rPr>
            </w:pPr>
            <w:r w:rsidRPr="00423542">
              <w:rPr>
                <w:rFonts w:ascii="Cambria" w:hAnsi="Cambria"/>
                <w:i/>
                <w:iCs/>
                <w:spacing w:val="6"/>
              </w:rPr>
              <w:t>Proza fantastică românească</w:t>
            </w:r>
            <w:r>
              <w:rPr>
                <w:rFonts w:ascii="Cambria" w:hAnsi="Cambria"/>
                <w:iCs/>
                <w:spacing w:val="6"/>
              </w:rPr>
              <w:t>, Iași, Editura Universității „Alexandru Ioan Cuza”, 2015</w:t>
            </w:r>
          </w:p>
          <w:p w:rsidR="00A51418" w:rsidRPr="001277CE" w:rsidRDefault="00794B20" w:rsidP="001277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EB59D0" w:rsidRPr="00CB727C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https://www.editura.uaic.ro/produse/rezultatele-cautarii-pentru/ana-sanduloviciu/proza-fantastica-romaneasca-modalitati-narative-1345/1</w:t>
              </w:r>
            </w:hyperlink>
            <w:r w:rsidR="00EB59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6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44054" w:rsidRPr="0013790B" w:rsidTr="001277CE">
        <w:tc>
          <w:tcPr>
            <w:tcW w:w="1503" w:type="dxa"/>
            <w:vMerge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A44054" w:rsidRPr="00526587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1.1.2 </w:t>
            </w:r>
            <w:r w:rsidR="00987232" w:rsidRPr="00526587">
              <w:rPr>
                <w:rFonts w:ascii="Times New Roman" w:hAnsi="Times New Roman"/>
                <w:sz w:val="20"/>
                <w:szCs w:val="20"/>
                <w:lang w:val="es-ES"/>
              </w:rPr>
              <w:t>Carte autor unic publicată în țară</w:t>
            </w: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11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Autor</w:t>
            </w:r>
          </w:p>
        </w:tc>
        <w:tc>
          <w:tcPr>
            <w:tcW w:w="99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30 </w:t>
            </w:r>
          </w:p>
        </w:tc>
        <w:tc>
          <w:tcPr>
            <w:tcW w:w="6946" w:type="dxa"/>
          </w:tcPr>
          <w:p w:rsidR="00E37FB5" w:rsidRDefault="00E37FB5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E37FB5">
              <w:rPr>
                <w:rFonts w:ascii="Times New Roman" w:hAnsi="Times New Roman"/>
                <w:i/>
                <w:lang w:val="fr-FR"/>
              </w:rPr>
              <w:t>Dynamique de l’enseignement du FLE et du FOS aux étudiants francophones</w:t>
            </w:r>
            <w:r w:rsidRPr="00E37FB5">
              <w:rPr>
                <w:rFonts w:ascii="Times New Roman" w:hAnsi="Times New Roman"/>
                <w:lang w:val="fr-FR"/>
              </w:rPr>
              <w:t xml:space="preserve">. </w:t>
            </w:r>
            <w:r w:rsidRPr="00E37FB5">
              <w:rPr>
                <w:rFonts w:ascii="Times New Roman" w:hAnsi="Times New Roman"/>
                <w:i/>
                <w:lang w:val="fr-FR"/>
              </w:rPr>
              <w:t>Études interculturelles et didactiques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, Iași, Institutul European, 2022</w:t>
            </w:r>
          </w:p>
          <w:p w:rsidR="00A44054" w:rsidRPr="00E37FB5" w:rsidRDefault="00E37FB5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E37FB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hyperlink r:id="rId9" w:history="1">
              <w:r w:rsidRPr="00CB727C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https://www.euroinst.ro/titlu.php?id=1761</w:t>
              </w:r>
            </w:hyperlink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 </w:t>
            </w:r>
          </w:p>
        </w:tc>
      </w:tr>
      <w:tr w:rsidR="00A44054" w:rsidRPr="001277CE" w:rsidTr="001277CE">
        <w:tc>
          <w:tcPr>
            <w:tcW w:w="1503" w:type="dxa"/>
            <w:vMerge/>
          </w:tcPr>
          <w:p w:rsidR="00A44054" w:rsidRPr="00D266CB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299" w:type="dxa"/>
            <w:vMerge/>
          </w:tcPr>
          <w:p w:rsidR="00A44054" w:rsidRPr="00D266CB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581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1.1.5 E</w:t>
            </w:r>
            <w:r w:rsidR="002C163A" w:rsidRPr="001277CE">
              <w:rPr>
                <w:rFonts w:ascii="Times New Roman" w:hAnsi="Times New Roman"/>
                <w:sz w:val="20"/>
                <w:szCs w:val="20"/>
              </w:rPr>
              <w:t>ditare volum conferință în țară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1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Editor</w:t>
            </w:r>
          </w:p>
        </w:tc>
        <w:tc>
          <w:tcPr>
            <w:tcW w:w="992" w:type="dxa"/>
          </w:tcPr>
          <w:p w:rsidR="00A44054" w:rsidRPr="00533A62" w:rsidRDefault="00533A62" w:rsidP="00533A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3A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7x 12= 84</w:t>
            </w:r>
            <w:r w:rsidRPr="00533A6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44054" w:rsidRPr="00533A6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</w:tcPr>
          <w:p w:rsidR="002D4450" w:rsidRDefault="002D4450" w:rsidP="002D44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Coe</w:t>
            </w:r>
            <w:r w:rsidRPr="002D4450">
              <w:rPr>
                <w:rFonts w:ascii="Times New Roman" w:hAnsi="Times New Roman"/>
              </w:rPr>
              <w:t xml:space="preserve">ditor al </w:t>
            </w:r>
            <w:r>
              <w:rPr>
                <w:rFonts w:ascii="Times New Roman" w:hAnsi="Times New Roman"/>
              </w:rPr>
              <w:t>următoarelor volu</w:t>
            </w:r>
            <w:r w:rsidRPr="002D4450">
              <w:rPr>
                <w:rFonts w:ascii="Times New Roman" w:hAnsi="Times New Roman"/>
              </w:rPr>
              <w:t>me</w:t>
            </w:r>
            <w:r>
              <w:rPr>
                <w:rFonts w:ascii="Times New Roman" w:hAnsi="Times New Roman"/>
              </w:rPr>
              <w:t>, apărute între 2010 - 2023</w:t>
            </w:r>
            <w:r w:rsidRPr="002D445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: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- editori/coordonatori (2010) </w:t>
            </w:r>
            <w:r w:rsidRPr="002D4450">
              <w:rPr>
                <w:i/>
                <w:sz w:val="20"/>
                <w:szCs w:val="20"/>
              </w:rPr>
              <w:t>Language, Culture and Change</w:t>
            </w:r>
            <w:r w:rsidRPr="002D4450">
              <w:rPr>
                <w:sz w:val="20"/>
                <w:szCs w:val="20"/>
              </w:rPr>
              <w:t xml:space="preserve">. </w:t>
            </w:r>
            <w:r w:rsidRPr="002D4450">
              <w:rPr>
                <w:i/>
                <w:sz w:val="20"/>
                <w:szCs w:val="20"/>
                <w:lang w:val="en-US"/>
              </w:rPr>
              <w:t>Higher Education between Tradition and Innovation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, vol. II, Editura </w:t>
            </w:r>
            <w:r w:rsidRPr="002D4450">
              <w:rPr>
                <w:sz w:val="20"/>
                <w:szCs w:val="20"/>
              </w:rPr>
              <w:t>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- editori/coordonatori (2011) </w:t>
            </w:r>
            <w:r w:rsidRPr="002D4450">
              <w:rPr>
                <w:i/>
                <w:sz w:val="20"/>
                <w:szCs w:val="20"/>
              </w:rPr>
              <w:t>Language, Culture and Change</w:t>
            </w:r>
            <w:r w:rsidRPr="002D4450">
              <w:rPr>
                <w:sz w:val="20"/>
                <w:szCs w:val="20"/>
              </w:rPr>
              <w:t xml:space="preserve">. </w:t>
            </w:r>
            <w:r w:rsidRPr="002D4450">
              <w:rPr>
                <w:i/>
                <w:sz w:val="20"/>
                <w:szCs w:val="20"/>
              </w:rPr>
              <w:t>Civic Engagement and Social Responsibility in a Globalized World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, vol. III, Editura </w:t>
            </w:r>
            <w:r w:rsidRPr="002D4450">
              <w:rPr>
                <w:sz w:val="20"/>
                <w:szCs w:val="20"/>
              </w:rPr>
              <w:t>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- editori/coordonatori (2012) </w:t>
            </w:r>
            <w:r w:rsidRPr="002D4450">
              <w:rPr>
                <w:i/>
                <w:sz w:val="20"/>
                <w:szCs w:val="20"/>
              </w:rPr>
              <w:t>Language, Culture and Change</w:t>
            </w:r>
            <w:r w:rsidRPr="002D4450">
              <w:rPr>
                <w:sz w:val="20"/>
                <w:szCs w:val="20"/>
              </w:rPr>
              <w:t xml:space="preserve">. </w:t>
            </w:r>
            <w:r w:rsidRPr="002D4450">
              <w:rPr>
                <w:i/>
                <w:sz w:val="20"/>
                <w:szCs w:val="20"/>
              </w:rPr>
              <w:t>Intergenerational, Interdisciplinary and Intercultural Bridges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, vol. IV, Editura </w:t>
            </w:r>
            <w:r w:rsidRPr="002D4450">
              <w:rPr>
                <w:sz w:val="20"/>
                <w:szCs w:val="20"/>
              </w:rPr>
              <w:t>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- editori/coordonatori (2013) </w:t>
            </w:r>
            <w:r w:rsidRPr="002D4450">
              <w:rPr>
                <w:i/>
                <w:sz w:val="20"/>
                <w:szCs w:val="20"/>
              </w:rPr>
              <w:t>Language, Culture and Change</w:t>
            </w:r>
            <w:r w:rsidRPr="002D4450">
              <w:rPr>
                <w:sz w:val="20"/>
                <w:szCs w:val="20"/>
              </w:rPr>
              <w:t xml:space="preserve">. </w:t>
            </w:r>
            <w:r w:rsidRPr="002D4450">
              <w:rPr>
                <w:i/>
                <w:sz w:val="20"/>
                <w:szCs w:val="20"/>
              </w:rPr>
              <w:t>Citizenship:</w:t>
            </w:r>
            <w:r w:rsidRPr="002D4450">
              <w:rPr>
                <w:sz w:val="20"/>
                <w:szCs w:val="20"/>
              </w:rPr>
              <w:t xml:space="preserve"> </w:t>
            </w:r>
            <w:r w:rsidRPr="002D4450">
              <w:rPr>
                <w:i/>
                <w:sz w:val="20"/>
                <w:szCs w:val="20"/>
              </w:rPr>
              <w:t>Challenges and Perspectives in the Global World,</w:t>
            </w:r>
            <w:r w:rsidRPr="002D4450">
              <w:rPr>
                <w:sz w:val="20"/>
                <w:szCs w:val="20"/>
              </w:rPr>
              <w:t xml:space="preserve">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vol. V, Editura </w:t>
            </w:r>
            <w:r w:rsidRPr="002D4450">
              <w:rPr>
                <w:sz w:val="20"/>
                <w:szCs w:val="20"/>
              </w:rPr>
              <w:t>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-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lastRenderedPageBreak/>
              <w:t xml:space="preserve">editori/coordonatori (2015) </w:t>
            </w:r>
            <w:r w:rsidRPr="002D4450">
              <w:rPr>
                <w:i/>
                <w:sz w:val="20"/>
                <w:szCs w:val="20"/>
              </w:rPr>
              <w:t>Language, Culture and Change</w:t>
            </w:r>
            <w:r w:rsidRPr="002D4450">
              <w:rPr>
                <w:sz w:val="20"/>
                <w:szCs w:val="20"/>
              </w:rPr>
              <w:t xml:space="preserve">. </w:t>
            </w:r>
            <w:r w:rsidRPr="002D4450">
              <w:rPr>
                <w:i/>
                <w:sz w:val="20"/>
                <w:szCs w:val="20"/>
              </w:rPr>
              <w:t>Reconciliation Policies and Practices in the Global World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, vol. VI, Editura </w:t>
            </w:r>
            <w:r w:rsidRPr="002D4450">
              <w:rPr>
                <w:sz w:val="20"/>
                <w:szCs w:val="20"/>
              </w:rPr>
              <w:t>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- editori/coordonatori (2016) </w:t>
            </w:r>
            <w:r w:rsidRPr="002D4450">
              <w:rPr>
                <w:i/>
                <w:sz w:val="20"/>
                <w:szCs w:val="20"/>
              </w:rPr>
              <w:t>Language, Culture and Change</w:t>
            </w:r>
            <w:r w:rsidRPr="002D4450">
              <w:rPr>
                <w:sz w:val="20"/>
                <w:szCs w:val="20"/>
              </w:rPr>
              <w:t xml:space="preserve">. </w:t>
            </w:r>
            <w:r w:rsidRPr="002D4450">
              <w:rPr>
                <w:rFonts w:cs="Calibri"/>
                <w:i/>
                <w:sz w:val="20"/>
                <w:szCs w:val="20"/>
              </w:rPr>
              <w:t>Education, Research and Development in the Global World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, vol. VII, Editura </w:t>
            </w:r>
            <w:r w:rsidRPr="002D4450">
              <w:rPr>
                <w:sz w:val="20"/>
                <w:szCs w:val="20"/>
              </w:rPr>
              <w:t>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- editori/coordonatori (2017) </w:t>
            </w:r>
            <w:r w:rsidRPr="00794B20">
              <w:rPr>
                <w:rFonts w:cs="Calibri"/>
                <w:i/>
                <w:sz w:val="20"/>
                <w:szCs w:val="20"/>
                <w:lang w:val="ro-RO"/>
              </w:rPr>
              <w:t xml:space="preserve">Language, Culture and Change. </w:t>
            </w:r>
            <w:r w:rsidRPr="00794B20">
              <w:rPr>
                <w:rFonts w:cs="Calibri"/>
                <w:i/>
                <w:sz w:val="20"/>
                <w:szCs w:val="20"/>
                <w:lang w:val="en-US"/>
              </w:rPr>
              <w:t>Intercultural Communication: Global Challenges, Practices and Forms of Expression</w:t>
            </w:r>
            <w:r w:rsidRPr="002D4450">
              <w:rPr>
                <w:rFonts w:ascii="Cambria" w:hAnsi="Cambria"/>
                <w:bCs/>
                <w:i/>
                <w:iCs/>
                <w:spacing w:val="6"/>
                <w:sz w:val="20"/>
                <w:szCs w:val="20"/>
              </w:rPr>
              <w:t>,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vol. VIII, Editura </w:t>
            </w:r>
            <w:r w:rsidRPr="002D4450">
              <w:rPr>
                <w:sz w:val="20"/>
                <w:szCs w:val="20"/>
              </w:rPr>
              <w:t>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>, Anca Cecal (2018)</w:t>
            </w:r>
            <w:r w:rsidRPr="002D4450">
              <w:rPr>
                <w:i/>
                <w:sz w:val="20"/>
                <w:szCs w:val="20"/>
              </w:rPr>
              <w:t xml:space="preserve"> Language, Culture and Change. </w:t>
            </w:r>
            <w:r w:rsidRPr="002D4450">
              <w:rPr>
                <w:rFonts w:cs="Calibri"/>
                <w:i/>
                <w:sz w:val="20"/>
                <w:szCs w:val="20"/>
              </w:rPr>
              <w:t>Intercultural Communication: Current  Approaches, Practices and Representations</w:t>
            </w:r>
            <w:r w:rsidRPr="002D4450">
              <w:rPr>
                <w:rFonts w:cs="Calibri"/>
                <w:i/>
                <w:sz w:val="20"/>
                <w:szCs w:val="20"/>
                <w:lang w:val="it-IT"/>
              </w:rPr>
              <w:t>,</w:t>
            </w:r>
            <w:r w:rsidRPr="002D4450">
              <w:rPr>
                <w:rFonts w:cs="Calibri"/>
                <w:sz w:val="20"/>
                <w:szCs w:val="20"/>
                <w:lang w:val="it-IT"/>
              </w:rPr>
              <w:t xml:space="preserve"> </w:t>
            </w:r>
            <w:r w:rsidRPr="002D4450">
              <w:rPr>
                <w:color w:val="000000"/>
                <w:sz w:val="20"/>
                <w:szCs w:val="20"/>
                <w:shd w:val="clear" w:color="auto" w:fill="FFFFFF"/>
              </w:rPr>
              <w:t xml:space="preserve">vol. IX, </w:t>
            </w:r>
            <w:r w:rsidRPr="002D4450">
              <w:rPr>
                <w:rFonts w:cs="Calibri"/>
                <w:sz w:val="20"/>
                <w:szCs w:val="20"/>
                <w:lang w:val="it-IT"/>
              </w:rPr>
              <w:t>Iaşi, Editura 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>, Anca Cecal (2019)</w:t>
            </w:r>
            <w:r w:rsidRPr="002D4450">
              <w:rPr>
                <w:i/>
                <w:sz w:val="20"/>
                <w:szCs w:val="20"/>
              </w:rPr>
              <w:t xml:space="preserve"> Language, Culture and Change. </w:t>
            </w:r>
            <w:r w:rsidRPr="002D4450">
              <w:rPr>
                <w:i/>
                <w:sz w:val="20"/>
                <w:szCs w:val="20"/>
                <w:lang w:val="it-IT"/>
              </w:rPr>
              <w:t>Cultural Heritage in a Global Perspective</w:t>
            </w:r>
            <w:r w:rsidRPr="002D4450">
              <w:rPr>
                <w:sz w:val="20"/>
                <w:szCs w:val="20"/>
                <w:lang w:val="it-IT"/>
              </w:rPr>
              <w:t>,</w:t>
            </w:r>
            <w:r w:rsidRPr="002D4450">
              <w:rPr>
                <w:rFonts w:cs="Calibri"/>
                <w:i/>
                <w:sz w:val="20"/>
                <w:szCs w:val="20"/>
              </w:rPr>
              <w:t xml:space="preserve"> </w:t>
            </w:r>
            <w:r w:rsidRPr="002D4450">
              <w:rPr>
                <w:color w:val="000000"/>
                <w:sz w:val="20"/>
                <w:szCs w:val="20"/>
                <w:shd w:val="clear" w:color="auto" w:fill="FFFFFF"/>
              </w:rPr>
              <w:t xml:space="preserve">vol. X, </w:t>
            </w:r>
            <w:r w:rsidRPr="002D4450">
              <w:rPr>
                <w:rFonts w:cs="Calibri"/>
                <w:sz w:val="20"/>
                <w:szCs w:val="20"/>
                <w:lang w:val="it-IT"/>
              </w:rPr>
              <w:t>Iaşi, Editura 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>, Anca Cecal (2020</w:t>
            </w:r>
            <w:r w:rsidR="009A05E2"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>)”</w:t>
            </w:r>
            <w:r w:rsidRPr="002D4450">
              <w:rPr>
                <w:sz w:val="20"/>
                <w:szCs w:val="20"/>
              </w:rPr>
              <w:t>Language, Culture and Change</w:t>
            </w:r>
            <w:r w:rsidRPr="002D4450">
              <w:rPr>
                <w:i/>
                <w:sz w:val="20"/>
                <w:szCs w:val="20"/>
              </w:rPr>
              <w:t xml:space="preserve">. </w:t>
            </w:r>
            <w:r w:rsidRPr="002D4450">
              <w:rPr>
                <w:sz w:val="20"/>
                <w:szCs w:val="20"/>
                <w:lang w:val="it-IT"/>
              </w:rPr>
              <w:t>Intercultural Communication: Research, Theory and Practice”</w:t>
            </w:r>
            <w:r w:rsidRPr="002D4450">
              <w:rPr>
                <w:b/>
                <w:sz w:val="20"/>
                <w:szCs w:val="20"/>
                <w:lang w:val="it-IT"/>
              </w:rPr>
              <w:t xml:space="preserve">, </w:t>
            </w:r>
            <w:r w:rsidRPr="002D4450">
              <w:rPr>
                <w:sz w:val="20"/>
                <w:szCs w:val="20"/>
                <w:lang w:val="it-IT"/>
              </w:rPr>
              <w:t>No. 1</w:t>
            </w:r>
            <w:r w:rsidRPr="002D4450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2D4450">
              <w:rPr>
                <w:rFonts w:cs="Calibri"/>
                <w:sz w:val="20"/>
                <w:szCs w:val="20"/>
                <w:lang w:val="it-IT"/>
              </w:rPr>
              <w:t>Iaşi, Editura 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>, Anca Cecal (2021</w:t>
            </w:r>
            <w:r w:rsidR="00946D0E"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>)”</w:t>
            </w:r>
            <w:r w:rsidRPr="002D4450">
              <w:rPr>
                <w:sz w:val="20"/>
                <w:szCs w:val="20"/>
              </w:rPr>
              <w:t>Language, Culture and Change</w:t>
            </w:r>
            <w:r w:rsidRPr="002D4450">
              <w:rPr>
                <w:i/>
                <w:sz w:val="20"/>
                <w:szCs w:val="20"/>
              </w:rPr>
              <w:t xml:space="preserve">. </w:t>
            </w:r>
            <w:r w:rsidRPr="002D4450">
              <w:rPr>
                <w:sz w:val="20"/>
                <w:szCs w:val="20"/>
                <w:lang w:val="it-IT"/>
              </w:rPr>
              <w:t>Intercultural Communication in context: contemporary debates and historical perspectives”</w:t>
            </w:r>
            <w:r w:rsidRPr="002D4450">
              <w:rPr>
                <w:b/>
                <w:sz w:val="20"/>
                <w:szCs w:val="20"/>
                <w:lang w:val="it-IT"/>
              </w:rPr>
              <w:t xml:space="preserve">, </w:t>
            </w:r>
            <w:r w:rsidRPr="002D4450">
              <w:rPr>
                <w:sz w:val="20"/>
                <w:szCs w:val="20"/>
                <w:lang w:val="it-IT"/>
              </w:rPr>
              <w:t>No. 2</w:t>
            </w:r>
            <w:r w:rsidRPr="002D4450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2D4450">
              <w:rPr>
                <w:rFonts w:cs="Calibri"/>
                <w:sz w:val="20"/>
                <w:szCs w:val="20"/>
                <w:lang w:val="it-IT"/>
              </w:rPr>
              <w:t>Iaşi, Editura Universităţii „Alexandru Ioan Cuza”</w:t>
            </w:r>
          </w:p>
          <w:p w:rsidR="002D4450" w:rsidRPr="002D4450" w:rsidRDefault="002D4450" w:rsidP="002D4450">
            <w:pPr>
              <w:pStyle w:val="ColorfulList-Accent11"/>
              <w:numPr>
                <w:ilvl w:val="0"/>
                <w:numId w:val="13"/>
              </w:numPr>
              <w:jc w:val="both"/>
              <w:rPr>
                <w:rFonts w:ascii="Cambria" w:hAnsi="Cambria"/>
                <w:iCs/>
                <w:spacing w:val="6"/>
                <w:sz w:val="20"/>
                <w:szCs w:val="20"/>
              </w:rPr>
            </w:pP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 xml:space="preserve"> Luminița Andrei Cocârță, Sorina Chiper, 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2D4450">
              <w:rPr>
                <w:rFonts w:ascii="Cambria" w:hAnsi="Cambria"/>
                <w:iCs/>
                <w:spacing w:val="6"/>
                <w:sz w:val="20"/>
                <w:szCs w:val="20"/>
              </w:rPr>
              <w:t>, Anca Cecal (2022)</w:t>
            </w:r>
            <w:r w:rsidRPr="002D4450">
              <w:rPr>
                <w:i/>
                <w:sz w:val="20"/>
                <w:szCs w:val="20"/>
              </w:rPr>
              <w:t>”</w:t>
            </w:r>
            <w:r w:rsidRPr="002D4450">
              <w:rPr>
                <w:sz w:val="20"/>
                <w:szCs w:val="20"/>
              </w:rPr>
              <w:t>Language, Culture and Change</w:t>
            </w:r>
            <w:r w:rsidRPr="002D4450">
              <w:rPr>
                <w:i/>
                <w:sz w:val="20"/>
                <w:szCs w:val="20"/>
              </w:rPr>
              <w:t xml:space="preserve">. </w:t>
            </w:r>
            <w:r w:rsidRPr="002D4450">
              <w:rPr>
                <w:sz w:val="20"/>
                <w:szCs w:val="20"/>
              </w:rPr>
              <w:t>Communication vs. Hybridization</w:t>
            </w:r>
            <w:r w:rsidRPr="002D4450">
              <w:rPr>
                <w:sz w:val="20"/>
                <w:szCs w:val="20"/>
                <w:lang w:val="it-IT"/>
              </w:rPr>
              <w:t>”</w:t>
            </w:r>
            <w:r w:rsidRPr="002D4450">
              <w:rPr>
                <w:b/>
                <w:sz w:val="20"/>
                <w:szCs w:val="20"/>
                <w:lang w:val="it-IT"/>
              </w:rPr>
              <w:t xml:space="preserve">, </w:t>
            </w:r>
            <w:r w:rsidRPr="002D4450">
              <w:rPr>
                <w:sz w:val="20"/>
                <w:szCs w:val="20"/>
                <w:lang w:val="it-IT"/>
              </w:rPr>
              <w:t>No. 3</w:t>
            </w:r>
            <w:r w:rsidRPr="002D4450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2D4450">
              <w:rPr>
                <w:rFonts w:cs="Calibri"/>
                <w:sz w:val="20"/>
                <w:szCs w:val="20"/>
                <w:lang w:val="it-IT"/>
              </w:rPr>
              <w:t>Iaşi, Editura Universităţii „Alexandru Ioan Cuza”</w:t>
            </w:r>
          </w:p>
          <w:p w:rsidR="001A21C5" w:rsidRPr="00510FF1" w:rsidRDefault="00794B20" w:rsidP="00510FF1">
            <w:pPr>
              <w:spacing w:line="360" w:lineRule="auto"/>
              <w:rPr>
                <w:rFonts w:ascii="Times New Roman" w:hAnsi="Times New Roman"/>
                <w:lang w:val="it-IT"/>
              </w:rPr>
            </w:pPr>
            <w:hyperlink r:id="rId10" w:history="1">
              <w:r w:rsidR="00510FF1" w:rsidRPr="00A27F55">
                <w:rPr>
                  <w:rStyle w:val="Hyperlink"/>
                  <w:rFonts w:ascii="Times New Roman" w:hAnsi="Times New Roman"/>
                  <w:lang w:val="it-IT"/>
                </w:rPr>
                <w:t>https://www.editura.uaic.ro/produse/rezultatele-cautarii-pentru/ana-sanduloviciu/1</w:t>
              </w:r>
            </w:hyperlink>
            <w:r w:rsidR="00510FF1">
              <w:rPr>
                <w:rFonts w:ascii="Times New Roman" w:hAnsi="Times New Roman"/>
                <w:lang w:val="it-IT"/>
              </w:rPr>
              <w:t xml:space="preserve"> </w:t>
            </w:r>
            <w:r w:rsidR="00526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44054" w:rsidRPr="001277CE" w:rsidTr="001277CE">
        <w:tc>
          <w:tcPr>
            <w:tcW w:w="1503" w:type="dxa"/>
            <w:vMerge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1.2 Traducere </w:t>
            </w:r>
            <w:r w:rsidR="002C163A" w:rsidRPr="001277CE">
              <w:rPr>
                <w:rFonts w:ascii="Times New Roman" w:hAnsi="Times New Roman"/>
                <w:sz w:val="20"/>
                <w:szCs w:val="20"/>
              </w:rPr>
              <w:t>autori consacraț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1581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1.2.1 Traducere</w:t>
            </w:r>
          </w:p>
        </w:tc>
        <w:tc>
          <w:tcPr>
            <w:tcW w:w="111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Autor</w:t>
            </w:r>
          </w:p>
        </w:tc>
        <w:tc>
          <w:tcPr>
            <w:tcW w:w="992" w:type="dxa"/>
          </w:tcPr>
          <w:p w:rsidR="00A44054" w:rsidRPr="001277CE" w:rsidRDefault="00E52A72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44054" w:rsidRPr="001277CE">
              <w:rPr>
                <w:rFonts w:ascii="Times New Roman" w:hAnsi="Times New Roman"/>
                <w:b/>
                <w:sz w:val="20"/>
                <w:szCs w:val="20"/>
              </w:rPr>
              <w:t>x15=</w:t>
            </w:r>
          </w:p>
          <w:p w:rsidR="00A44054" w:rsidRDefault="00E52A72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A44054"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0 </w:t>
            </w:r>
          </w:p>
          <w:p w:rsidR="00E52A72" w:rsidRDefault="00E52A72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52A72" w:rsidRDefault="00E52A72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2x10=</w:t>
            </w:r>
          </w:p>
          <w:p w:rsidR="00E52A72" w:rsidRPr="001277CE" w:rsidRDefault="00E52A72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6946" w:type="dxa"/>
          </w:tcPr>
          <w:p w:rsidR="00B564AE" w:rsidRPr="00B564AE" w:rsidRDefault="00B21F5B" w:rsidP="00B21F5B">
            <w:pPr>
              <w:spacing w:line="240" w:lineRule="auto"/>
              <w:rPr>
                <w:rFonts w:ascii="Times New Roman" w:hAnsi="Times New Roman"/>
                <w:lang w:val="fr-FR"/>
              </w:rPr>
            </w:pPr>
            <w:r w:rsidRPr="00B564AE">
              <w:rPr>
                <w:rFonts w:ascii="Times New Roman" w:hAnsi="Times New Roman"/>
                <w:i/>
                <w:lang w:val="fr-FR"/>
              </w:rPr>
              <w:t>Metode şi tehnici de exprimare scrisă şi orală</w:t>
            </w:r>
            <w:r w:rsidR="00B564AE">
              <w:rPr>
                <w:rFonts w:ascii="Times New Roman" w:hAnsi="Times New Roman"/>
                <w:lang w:val="fr-FR"/>
              </w:rPr>
              <w:t xml:space="preserve">, </w:t>
            </w:r>
            <w:r w:rsidR="00B564AE" w:rsidRPr="00B564AE">
              <w:rPr>
                <w:rFonts w:ascii="Times New Roman" w:hAnsi="Times New Roman"/>
                <w:lang w:val="fr-FR"/>
              </w:rPr>
              <w:t>Gilles Ferréol, Noël Flageul</w:t>
            </w:r>
            <w:r w:rsidR="00B564AE" w:rsidRPr="00B564AE">
              <w:rPr>
                <w:rFonts w:ascii="Times New Roman" w:hAnsi="Times New Roman"/>
                <w:i/>
                <w:lang w:val="fr-FR"/>
              </w:rPr>
              <w:t>,</w:t>
            </w:r>
            <w:r w:rsidRPr="00B564AE"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Pr="00B564AE">
              <w:rPr>
                <w:rFonts w:ascii="Times New Roman" w:hAnsi="Times New Roman"/>
                <w:lang w:val="fr-FR"/>
              </w:rPr>
              <w:t>Iaşi, Polirom, 1998, 214 pagini</w:t>
            </w:r>
            <w:r w:rsidR="00E52A72">
              <w:rPr>
                <w:rFonts w:ascii="Times New Roman" w:hAnsi="Times New Roman"/>
                <w:lang w:val="fr-FR"/>
              </w:rPr>
              <w:t>,</w:t>
            </w:r>
            <w:r w:rsidRPr="00B564A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hyperlink r:id="rId11" w:history="1">
              <w:r w:rsidRPr="00B564AE">
                <w:rPr>
                  <w:rStyle w:val="Hyperlink"/>
                  <w:rFonts w:ascii="Times New Roman" w:hAnsi="Times New Roman"/>
                  <w:lang w:val="fr-FR"/>
                </w:rPr>
                <w:t>https://polirom.ro/practic/2465-metode-si-tehnici-de-exprimare-scrisa-si-orala.html</w:t>
              </w:r>
            </w:hyperlink>
            <w:r w:rsidRPr="00B564AE">
              <w:rPr>
                <w:rFonts w:ascii="Times New Roman" w:hAnsi="Times New Roman"/>
                <w:lang w:val="fr-FR"/>
              </w:rPr>
              <w:t xml:space="preserve">  </w:t>
            </w:r>
          </w:p>
          <w:p w:rsidR="00B21F5B" w:rsidRDefault="00B564AE" w:rsidP="00B21F5B">
            <w:pPr>
              <w:spacing w:line="240" w:lineRule="auto"/>
              <w:rPr>
                <w:rFonts w:ascii="Times New Roman" w:hAnsi="Times New Roman"/>
                <w:lang w:val="fr-FR"/>
              </w:rPr>
            </w:pPr>
            <w:r w:rsidRPr="00B564AE">
              <w:rPr>
                <w:rFonts w:ascii="Times New Roman" w:hAnsi="Times New Roman"/>
                <w:i/>
              </w:rPr>
              <w:t>Comunicarea,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B564AE">
              <w:rPr>
                <w:rFonts w:ascii="Times New Roman" w:hAnsi="Times New Roman"/>
              </w:rPr>
              <w:t>Christian Baylon, Xavier Mignot</w:t>
            </w:r>
            <w:r w:rsidRPr="00B564AE">
              <w:rPr>
                <w:rFonts w:ascii="Times New Roman" w:hAnsi="Times New Roman"/>
                <w:i/>
              </w:rPr>
              <w:t xml:space="preserve">, </w:t>
            </w:r>
            <w:r w:rsidRPr="00B564AE">
              <w:rPr>
                <w:rFonts w:ascii="Times New Roman" w:hAnsi="Times New Roman"/>
              </w:rPr>
              <w:t xml:space="preserve">Iaşi, Ed. </w:t>
            </w:r>
            <w:r w:rsidRPr="00B564AE">
              <w:rPr>
                <w:rFonts w:ascii="Times New Roman" w:hAnsi="Times New Roman"/>
                <w:lang w:val="fr-FR"/>
              </w:rPr>
              <w:t xml:space="preserve">Universităţii, 2000, 420 pagini (traducere în colaborare ; textul tradus de mine : p. 183 – </w:t>
            </w:r>
            <w:r w:rsidRPr="00B564AE">
              <w:rPr>
                <w:rFonts w:ascii="Times New Roman" w:hAnsi="Times New Roman"/>
                <w:lang w:val="fr-FR"/>
              </w:rPr>
              <w:lastRenderedPageBreak/>
              <w:t>420)</w:t>
            </w:r>
            <w:r w:rsidR="00E52A72">
              <w:rPr>
                <w:rFonts w:ascii="Times New Roman" w:hAnsi="Times New Roman"/>
                <w:lang w:val="fr-FR"/>
              </w:rPr>
              <w:t>,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hyperlink r:id="rId12" w:history="1">
              <w:r w:rsidRPr="00A27F55">
                <w:rPr>
                  <w:rStyle w:val="Hyperlink"/>
                  <w:rFonts w:ascii="Times New Roman" w:hAnsi="Times New Roman"/>
                  <w:lang w:val="fr-FR"/>
                </w:rPr>
                <w:t>https://ro.scribd.com/document/49112686/Christian-baylon-Comunicarea#</w:t>
              </w:r>
            </w:hyperlink>
          </w:p>
          <w:p w:rsidR="00E52A72" w:rsidRDefault="00E52A72" w:rsidP="00B21F5B">
            <w:pPr>
              <w:spacing w:line="240" w:lineRule="auto"/>
              <w:rPr>
                <w:rFonts w:ascii="Times New Roman" w:hAnsi="Times New Roman"/>
                <w:color w:val="000000"/>
                <w:lang w:val="fr-FR"/>
              </w:rPr>
            </w:pPr>
            <w:r w:rsidRPr="00E52A72">
              <w:rPr>
                <w:rFonts w:ascii="Times New Roman" w:hAnsi="Times New Roman"/>
                <w:i/>
                <w:color w:val="000000"/>
                <w:lang w:val="fr-FR"/>
              </w:rPr>
              <w:t>Vârsta a treia. Cunoaștere și intervenție</w:t>
            </w:r>
            <w:r w:rsidRPr="00E52A72">
              <w:rPr>
                <w:rFonts w:ascii="Times New Roman" w:hAnsi="Times New Roman"/>
                <w:color w:val="000000"/>
                <w:lang w:val="fr-FR"/>
              </w:rPr>
              <w:t>, volum</w:t>
            </w:r>
            <w:r>
              <w:rPr>
                <w:rFonts w:ascii="Times New Roman" w:hAnsi="Times New Roman"/>
                <w:color w:val="000000"/>
                <w:lang w:val="fr-FR"/>
              </w:rPr>
              <w:t xml:space="preserve"> de studii</w:t>
            </w:r>
            <w:r w:rsidRPr="00E52A72">
              <w:rPr>
                <w:rFonts w:ascii="Times New Roman" w:hAnsi="Times New Roman"/>
                <w:color w:val="000000"/>
                <w:lang w:val="fr-FR"/>
              </w:rPr>
              <w:t xml:space="preserve"> îngrijit de Luminița-Mihaela Iacob, Iași, ed. Erota, (traducere în colaborare ; textul tradus de mine : 1-23 și 139-197)</w:t>
            </w:r>
            <w:r>
              <w:rPr>
                <w:rFonts w:ascii="Times New Roman" w:hAnsi="Times New Roman"/>
                <w:color w:val="000000"/>
                <w:lang w:val="fr-FR"/>
              </w:rPr>
              <w:t xml:space="preserve"> </w:t>
            </w:r>
            <w:hyperlink r:id="rId13" w:history="1">
              <w:r w:rsidR="00424B86" w:rsidRPr="00A27F55">
                <w:rPr>
                  <w:rStyle w:val="Hyperlink"/>
                  <w:rFonts w:ascii="Times New Roman" w:hAnsi="Times New Roman"/>
                  <w:lang w:val="fr-FR"/>
                </w:rPr>
                <w:t>https://www.psih.uaic.ro/cercetare/publicatii/carti/carti-iacob-luminita/</w:t>
              </w:r>
            </w:hyperlink>
            <w:r w:rsidR="00424B86">
              <w:rPr>
                <w:rFonts w:ascii="Times New Roman" w:hAnsi="Times New Roman"/>
                <w:color w:val="000000"/>
                <w:lang w:val="fr-FR"/>
              </w:rPr>
              <w:t xml:space="preserve"> </w:t>
            </w:r>
          </w:p>
          <w:p w:rsidR="001A21C5" w:rsidRPr="00E52A72" w:rsidRDefault="00B564AE" w:rsidP="00E52A72">
            <w:pPr>
              <w:spacing w:line="240" w:lineRule="auto"/>
              <w:rPr>
                <w:rFonts w:ascii="Times New Roman" w:hAnsi="Times New Roman"/>
                <w:lang w:val="fr-FR"/>
              </w:rPr>
            </w:pPr>
            <w:r w:rsidRPr="00B564AE">
              <w:rPr>
                <w:rFonts w:ascii="Times New Roman" w:hAnsi="Times New Roman"/>
                <w:i/>
                <w:lang w:val="fr-FR"/>
              </w:rPr>
              <w:t>Fundamentele teoriei bancare</w:t>
            </w:r>
            <w:r>
              <w:rPr>
                <w:rFonts w:ascii="Times New Roman" w:hAnsi="Times New Roman"/>
                <w:i/>
                <w:lang w:val="fr-FR"/>
              </w:rPr>
              <w:t>,</w:t>
            </w:r>
            <w:r w:rsidRPr="00B564AE">
              <w:rPr>
                <w:rFonts w:ascii="Times New Roman" w:hAnsi="Times New Roman"/>
                <w:lang w:val="fr-FR"/>
              </w:rPr>
              <w:t xml:space="preserve"> Sylvie Diatkine</w:t>
            </w:r>
            <w:r w:rsidRPr="00B564AE">
              <w:rPr>
                <w:rFonts w:ascii="Times New Roman" w:hAnsi="Times New Roman"/>
                <w:i/>
                <w:lang w:val="fr-FR"/>
              </w:rPr>
              <w:t xml:space="preserve">, </w:t>
            </w:r>
            <w:r w:rsidRPr="00B564AE">
              <w:rPr>
                <w:rFonts w:ascii="Times New Roman" w:hAnsi="Times New Roman"/>
                <w:lang w:val="fr-FR"/>
              </w:rPr>
              <w:t>Iaşi, FEAA, traducere în cadrul Proiectului de diseminare a literaturii europene ca bibliografie destinată studenților Scolii Academice Postuniversitare FIBAS pentru colectia de cărți FIBAS de la Editura Universității „Al. I. Cuza”, 2009, director de proiect conf. univ. Dan Chirleșan</w:t>
            </w:r>
            <w:r w:rsidR="0052658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44054" w:rsidRPr="0013790B" w:rsidTr="001277CE">
        <w:tc>
          <w:tcPr>
            <w:tcW w:w="1503" w:type="dxa"/>
            <w:vMerge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1.3 Material didactic </w:t>
            </w:r>
          </w:p>
        </w:tc>
        <w:tc>
          <w:tcPr>
            <w:tcW w:w="1581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Curs sau manual universitar </w:t>
            </w:r>
          </w:p>
        </w:tc>
        <w:tc>
          <w:tcPr>
            <w:tcW w:w="111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Coautor </w:t>
            </w:r>
          </w:p>
        </w:tc>
        <w:tc>
          <w:tcPr>
            <w:tcW w:w="99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</w:tcPr>
          <w:p w:rsidR="00687897" w:rsidRDefault="006C1A61" w:rsidP="00424B8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  <w:r w:rsidRPr="006C1A61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Limba franceză pentru afaceri. Tematică de specialitate și exerciții de gramatică pentru studenții din anul I</w:t>
            </w:r>
          </w:p>
          <w:p w:rsidR="006C1A61" w:rsidRPr="006C1A61" w:rsidRDefault="006C1A61" w:rsidP="00424B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Carte de teste- grilă pentru studenții anului I 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(ambele urmează să apară anul acesta)</w:t>
            </w:r>
          </w:p>
        </w:tc>
      </w:tr>
      <w:tr w:rsidR="00A44054" w:rsidRPr="006C1A61" w:rsidTr="001277CE">
        <w:tc>
          <w:tcPr>
            <w:tcW w:w="1503" w:type="dxa"/>
            <w:vMerge/>
          </w:tcPr>
          <w:p w:rsidR="00A44054" w:rsidRPr="006C1A61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1299" w:type="dxa"/>
          </w:tcPr>
          <w:p w:rsidR="00A44054" w:rsidRPr="006C1A61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Min</w:t>
            </w:r>
            <w:r w:rsidR="002C6A6F"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imum</w:t>
            </w:r>
            <w:r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100 p</w:t>
            </w:r>
            <w:r w:rsidR="00F22BAA"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uncte</w:t>
            </w:r>
          </w:p>
        </w:tc>
        <w:tc>
          <w:tcPr>
            <w:tcW w:w="1581" w:type="dxa"/>
          </w:tcPr>
          <w:p w:rsidR="00A44054" w:rsidRPr="006C1A61" w:rsidRDefault="002C6A6F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Din</w:t>
            </w:r>
            <w:r w:rsidR="00A44054"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care  60 la 1.1.1 si 1.1.2</w:t>
            </w:r>
          </w:p>
        </w:tc>
        <w:tc>
          <w:tcPr>
            <w:tcW w:w="1112" w:type="dxa"/>
          </w:tcPr>
          <w:p w:rsidR="00A44054" w:rsidRPr="006C1A61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Total</w:t>
            </w:r>
          </w:p>
        </w:tc>
        <w:tc>
          <w:tcPr>
            <w:tcW w:w="992" w:type="dxa"/>
          </w:tcPr>
          <w:p w:rsidR="00A44054" w:rsidRPr="006C1A61" w:rsidRDefault="00F22BAA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Criteriul</w:t>
            </w:r>
            <w:r w:rsidR="00A44054"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A1</w:t>
            </w:r>
          </w:p>
        </w:tc>
        <w:tc>
          <w:tcPr>
            <w:tcW w:w="6946" w:type="dxa"/>
          </w:tcPr>
          <w:p w:rsidR="00A44054" w:rsidRPr="006C1A61" w:rsidRDefault="00A44054" w:rsidP="00424B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1</w:t>
            </w:r>
            <w:r w:rsidR="00424B86"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94</w:t>
            </w:r>
            <w:r w:rsidR="00F22BAA"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</w:t>
            </w:r>
            <w:r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p</w:t>
            </w:r>
            <w:r w:rsidR="00F22BAA"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uncte</w:t>
            </w:r>
          </w:p>
        </w:tc>
      </w:tr>
      <w:tr w:rsidR="00A44054" w:rsidRPr="00526587" w:rsidTr="001277CE">
        <w:tc>
          <w:tcPr>
            <w:tcW w:w="1503" w:type="dxa"/>
            <w:vMerge w:val="restart"/>
            <w:textDirection w:val="btLr"/>
          </w:tcPr>
          <w:p w:rsidR="00A44054" w:rsidRPr="001277CE" w:rsidRDefault="00A44054" w:rsidP="001277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1A6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Activitatea de 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cercetare (A2)</w:t>
            </w:r>
          </w:p>
        </w:tc>
        <w:tc>
          <w:tcPr>
            <w:tcW w:w="1299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Indicatori</w:t>
            </w:r>
          </w:p>
        </w:tc>
        <w:tc>
          <w:tcPr>
            <w:tcW w:w="1581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Categorii </w:t>
            </w:r>
          </w:p>
        </w:tc>
        <w:tc>
          <w:tcPr>
            <w:tcW w:w="111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Sub-categorii </w:t>
            </w:r>
          </w:p>
        </w:tc>
        <w:tc>
          <w:tcPr>
            <w:tcW w:w="99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Punctaj </w:t>
            </w:r>
          </w:p>
        </w:tc>
        <w:tc>
          <w:tcPr>
            <w:tcW w:w="6946" w:type="dxa"/>
          </w:tcPr>
          <w:p w:rsidR="00A44054" w:rsidRPr="00526587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>E</w:t>
            </w:r>
            <w:r w:rsidR="002B1AE7" w:rsidRPr="00526587">
              <w:rPr>
                <w:rFonts w:ascii="Times New Roman" w:hAnsi="Times New Roman"/>
                <w:sz w:val="20"/>
                <w:szCs w:val="20"/>
                <w:lang w:val="es-ES"/>
              </w:rPr>
              <w:t>lementul pentru care se acordă</w:t>
            </w: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punctajul </w:t>
            </w:r>
          </w:p>
        </w:tc>
      </w:tr>
      <w:tr w:rsidR="00F555A2" w:rsidRPr="0013790B" w:rsidTr="001277CE">
        <w:tc>
          <w:tcPr>
            <w:tcW w:w="1503" w:type="dxa"/>
            <w:vMerge/>
          </w:tcPr>
          <w:p w:rsidR="00F555A2" w:rsidRPr="00526587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1299" w:type="dxa"/>
            <w:vMerge w:val="restart"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2.1 Articole, studii, recenzii</w:t>
            </w:r>
          </w:p>
        </w:tc>
        <w:tc>
          <w:tcPr>
            <w:tcW w:w="1581" w:type="dxa"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2.1.1 ISI/Thomson Reuters/ Elsevier/ Scopus/ Ebsco </w:t>
            </w:r>
          </w:p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dxa"/>
          </w:tcPr>
          <w:p w:rsidR="00F555A2" w:rsidRPr="001277CE" w:rsidRDefault="002D23C3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="00F555A2" w:rsidRPr="001277CE">
              <w:rPr>
                <w:rFonts w:ascii="Times New Roman" w:hAnsi="Times New Roman"/>
                <w:sz w:val="20"/>
                <w:szCs w:val="20"/>
              </w:rPr>
              <w:t xml:space="preserve">utor ISI </w:t>
            </w:r>
          </w:p>
        </w:tc>
        <w:tc>
          <w:tcPr>
            <w:tcW w:w="992" w:type="dxa"/>
          </w:tcPr>
          <w:p w:rsidR="00F555A2" w:rsidRPr="001277CE" w:rsidRDefault="002D23C3" w:rsidP="002D23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F555A2" w:rsidRPr="001277C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1A21C5" w:rsidRPr="002D23C3" w:rsidRDefault="002D23C3" w:rsidP="002D23C3">
            <w:pPr>
              <w:pStyle w:val="ColorfulList-Accent11"/>
              <w:ind w:left="0"/>
              <w:jc w:val="both"/>
              <w:rPr>
                <w:b/>
                <w:sz w:val="20"/>
                <w:szCs w:val="20"/>
                <w:lang w:val="it-IT"/>
              </w:rPr>
            </w:pPr>
            <w:r w:rsidRPr="002D23C3">
              <w:rPr>
                <w:b/>
                <w:i/>
                <w:sz w:val="20"/>
                <w:szCs w:val="20"/>
                <w:lang w:val="it-IT"/>
              </w:rPr>
              <w:t>Déconstruction du fantastique et niveaux de la narration dans le Château des Carpates de Jules Verne,</w:t>
            </w:r>
            <w:r w:rsidRPr="002D23C3">
              <w:rPr>
                <w:sz w:val="20"/>
                <w:szCs w:val="20"/>
                <w:lang w:val="it-IT"/>
              </w:rPr>
              <w:t xml:space="preserve"> in ”Echinox Journal”</w:t>
            </w:r>
            <w:r w:rsidRPr="002D23C3">
              <w:rPr>
                <w:b/>
                <w:sz w:val="20"/>
                <w:szCs w:val="20"/>
                <w:lang w:val="it-IT"/>
              </w:rPr>
              <w:t>,</w:t>
            </w:r>
            <w:r w:rsidRPr="002D23C3">
              <w:rPr>
                <w:sz w:val="20"/>
                <w:szCs w:val="20"/>
                <w:lang w:val="it-IT"/>
              </w:rPr>
              <w:t xml:space="preserve"> vol</w:t>
            </w:r>
            <w:r w:rsidRPr="002D23C3">
              <w:rPr>
                <w:b/>
                <w:i/>
                <w:sz w:val="20"/>
                <w:szCs w:val="20"/>
                <w:lang w:val="it-IT"/>
              </w:rPr>
              <w:t xml:space="preserve">. </w:t>
            </w:r>
            <w:r w:rsidRPr="002D23C3">
              <w:rPr>
                <w:sz w:val="20"/>
                <w:szCs w:val="20"/>
                <w:lang w:val="it-IT"/>
              </w:rPr>
              <w:t xml:space="preserve">9, 2005, ISSN 1582-960X, ISBN 2-905725-78-8 </w:t>
            </w:r>
            <w:r w:rsidRPr="002D23C3">
              <w:rPr>
                <w:b/>
                <w:sz w:val="20"/>
                <w:szCs w:val="20"/>
                <w:lang w:val="it-IT"/>
              </w:rPr>
              <w:t xml:space="preserve">BDI (ISI Thomson – Reuters, Clarivate Analytics, Erih+, CEEOL, EBSCO, MLA, FABULA) </w:t>
            </w:r>
          </w:p>
          <w:p w:rsidR="00416393" w:rsidRPr="002D23C3" w:rsidRDefault="00416393" w:rsidP="001277CE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</w:p>
        </w:tc>
      </w:tr>
      <w:tr w:rsidR="00F555A2" w:rsidRPr="001277CE" w:rsidTr="001277CE">
        <w:tc>
          <w:tcPr>
            <w:tcW w:w="1503" w:type="dxa"/>
            <w:vMerge/>
          </w:tcPr>
          <w:p w:rsidR="00F555A2" w:rsidRPr="002D23C3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299" w:type="dxa"/>
            <w:vMerge/>
          </w:tcPr>
          <w:p w:rsidR="00F555A2" w:rsidRPr="002D23C3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581" w:type="dxa"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2.1.1 E</w:t>
            </w:r>
            <w:r w:rsidR="002B1AE7" w:rsidRPr="001277CE">
              <w:rPr>
                <w:rFonts w:ascii="Times New Roman" w:hAnsi="Times New Roman"/>
                <w:sz w:val="20"/>
                <w:szCs w:val="20"/>
              </w:rPr>
              <w:t>BSCO</w:t>
            </w:r>
          </w:p>
        </w:tc>
        <w:tc>
          <w:tcPr>
            <w:tcW w:w="1112" w:type="dxa"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Autor</w:t>
            </w:r>
            <w:r w:rsidR="00D51460">
              <w:rPr>
                <w:rFonts w:ascii="Times New Roman" w:hAnsi="Times New Roman"/>
                <w:sz w:val="20"/>
                <w:szCs w:val="20"/>
              </w:rPr>
              <w:t xml:space="preserve"> EBSCO</w:t>
            </w:r>
          </w:p>
        </w:tc>
        <w:tc>
          <w:tcPr>
            <w:tcW w:w="992" w:type="dxa"/>
          </w:tcPr>
          <w:p w:rsidR="00F555A2" w:rsidRPr="001277CE" w:rsidRDefault="00272A35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F555A2" w:rsidRPr="001277CE">
              <w:rPr>
                <w:rFonts w:ascii="Times New Roman" w:hAnsi="Times New Roman"/>
                <w:b/>
                <w:sz w:val="20"/>
                <w:szCs w:val="20"/>
              </w:rPr>
              <w:t>x25=</w:t>
            </w:r>
          </w:p>
          <w:p w:rsidR="00F555A2" w:rsidRDefault="00F555A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AB4652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7481E" w:rsidRDefault="0027481E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4652" w:rsidRPr="001277CE" w:rsidRDefault="00AB4652" w:rsidP="00AB46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6" w:type="dxa"/>
          </w:tcPr>
          <w:p w:rsidR="002D23C3" w:rsidRDefault="002D23C3" w:rsidP="002D23C3">
            <w:pPr>
              <w:pStyle w:val="ColorfulList-Accent11"/>
              <w:ind w:left="0"/>
              <w:jc w:val="both"/>
              <w:rPr>
                <w:b/>
                <w:sz w:val="20"/>
                <w:szCs w:val="20"/>
                <w:lang w:val="it-IT"/>
              </w:rPr>
            </w:pPr>
            <w:r w:rsidRPr="002D23C3">
              <w:rPr>
                <w:b/>
                <w:i/>
                <w:sz w:val="20"/>
                <w:szCs w:val="20"/>
                <w:lang w:val="it-IT"/>
              </w:rPr>
              <w:lastRenderedPageBreak/>
              <w:t xml:space="preserve">Planuri ale narațiunii în romanul </w:t>
            </w:r>
            <w:r w:rsidRPr="002D23C3">
              <w:rPr>
                <w:b/>
                <w:sz w:val="20"/>
                <w:szCs w:val="20"/>
                <w:lang w:val="it-IT"/>
              </w:rPr>
              <w:t>Regina străzii</w:t>
            </w:r>
            <w:r w:rsidRPr="002D23C3">
              <w:rPr>
                <w:b/>
                <w:i/>
                <w:sz w:val="20"/>
                <w:szCs w:val="20"/>
                <w:lang w:val="it-IT"/>
              </w:rPr>
              <w:t xml:space="preserve"> de Gabriela Melinescu</w:t>
            </w:r>
            <w:r w:rsidRPr="002D23C3">
              <w:rPr>
                <w:i/>
                <w:sz w:val="20"/>
                <w:szCs w:val="20"/>
                <w:lang w:val="it-IT"/>
              </w:rPr>
              <w:t>,</w:t>
            </w:r>
            <w:r w:rsidRPr="002D23C3">
              <w:rPr>
                <w:sz w:val="20"/>
                <w:szCs w:val="20"/>
                <w:lang w:val="it-IT"/>
              </w:rPr>
              <w:t xml:space="preserve"> în „</w:t>
            </w:r>
            <w:r w:rsidRPr="002D23C3">
              <w:rPr>
                <w:color w:val="000000"/>
                <w:sz w:val="20"/>
                <w:szCs w:val="20"/>
                <w:shd w:val="clear" w:color="auto" w:fill="FFFFFF"/>
                <w:lang w:val="it-IT"/>
              </w:rPr>
              <w:t xml:space="preserve">Philologica Jassyensia", anul XVIII, nr. 2 (36), </w:t>
            </w:r>
            <w:r w:rsidRPr="002D23C3">
              <w:rPr>
                <w:sz w:val="20"/>
                <w:szCs w:val="20"/>
                <w:shd w:val="clear" w:color="auto" w:fill="FFFFFF"/>
                <w:lang w:val="it-IT"/>
              </w:rPr>
              <w:t xml:space="preserve"> Iasi, 2022, </w:t>
            </w:r>
            <w:r w:rsidRPr="002D23C3">
              <w:rPr>
                <w:sz w:val="20"/>
                <w:szCs w:val="20"/>
                <w:lang w:val="it-IT"/>
              </w:rPr>
              <w:t xml:space="preserve">ISSN 1841-5377, </w:t>
            </w:r>
            <w:hyperlink r:id="rId14" w:history="1">
              <w:r w:rsidRPr="002D23C3">
                <w:rPr>
                  <w:rStyle w:val="Hyperlink"/>
                  <w:rFonts w:eastAsia="Batang"/>
                  <w:sz w:val="20"/>
                  <w:szCs w:val="20"/>
                  <w:shd w:val="clear" w:color="auto" w:fill="FFFFFF"/>
                  <w:lang w:val="it-IT"/>
                </w:rPr>
                <w:t>http://www.philologica-jassyensia.ro/</w:t>
              </w:r>
            </w:hyperlink>
            <w:r w:rsidRPr="002D23C3">
              <w:rPr>
                <w:sz w:val="20"/>
                <w:szCs w:val="20"/>
                <w:lang w:val="it-IT"/>
              </w:rPr>
              <w:t xml:space="preserve">, </w:t>
            </w:r>
            <w:r w:rsidRPr="002D23C3">
              <w:rPr>
                <w:b/>
                <w:sz w:val="20"/>
                <w:szCs w:val="20"/>
                <w:lang w:val="it-IT"/>
              </w:rPr>
              <w:t>BDI (CEEOL, EBSCO, ERIH PLUS, The LINGUIST LIST, PROQUEST, MLA</w:t>
            </w:r>
          </w:p>
          <w:p w:rsidR="002D23C3" w:rsidRPr="002D23C3" w:rsidRDefault="002D23C3" w:rsidP="00272A35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  <w:r w:rsidRPr="002D23C3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Présence et signification des seuils dans </w:t>
            </w:r>
            <w:r w:rsidRPr="002D23C3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Le jardin malade</w:t>
            </w:r>
            <w:r w:rsidRPr="002D23C3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de  Michel de Ghelderode</w:t>
            </w:r>
            <w:r w:rsidRPr="002D23C3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î</w:t>
            </w:r>
            <w:r w:rsidRPr="002D23C3">
              <w:rPr>
                <w:rFonts w:ascii="Times New Roman" w:hAnsi="Times New Roman"/>
                <w:sz w:val="20"/>
                <w:szCs w:val="20"/>
                <w:lang w:val="fr-FR"/>
              </w:rPr>
              <w:t>n „</w:t>
            </w:r>
            <w:r w:rsidRPr="002D23C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 xml:space="preserve">Philologica Jassyensia", anul XVIII, nr. 1 (35), </w:t>
            </w:r>
            <w:r w:rsidRPr="002D23C3">
              <w:rPr>
                <w:rFonts w:ascii="Times New Roman" w:hAnsi="Times New Roman"/>
                <w:sz w:val="20"/>
                <w:szCs w:val="20"/>
                <w:shd w:val="clear" w:color="auto" w:fill="FFFFFF"/>
                <w:lang w:val="fr-FR"/>
              </w:rPr>
              <w:t xml:space="preserve"> Iasi, 2022, </w:t>
            </w:r>
            <w:r w:rsidRPr="002D23C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>pp. 113-125,</w:t>
            </w:r>
            <w:r w:rsidRPr="002D23C3">
              <w:rPr>
                <w:rFonts w:ascii="Times New Roman" w:hAnsi="Times New Roman"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r w:rsidRPr="002D23C3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ISSN 1841-5377, </w:t>
            </w:r>
            <w:hyperlink r:id="rId15" w:history="1">
              <w:r w:rsidRPr="002D23C3">
                <w:rPr>
                  <w:rStyle w:val="Hyperlink"/>
                  <w:rFonts w:ascii="Times New Roman" w:eastAsia="Batang" w:hAnsi="Times New Roman"/>
                  <w:sz w:val="20"/>
                  <w:szCs w:val="20"/>
                  <w:shd w:val="clear" w:color="auto" w:fill="FFFFFF"/>
                  <w:lang w:val="fr-FR"/>
                </w:rPr>
                <w:t>http://www.philologica-jassyensia.ro/</w:t>
              </w:r>
            </w:hyperlink>
            <w:r w:rsidRPr="002D23C3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</w:t>
            </w:r>
            <w:r w:rsidRPr="002D23C3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BDI (CEEOL, EBSCO, ERIH PLUS, The LINGUIST LIST, PROQUEST, MLA)</w:t>
            </w:r>
          </w:p>
          <w:p w:rsidR="00D51460" w:rsidRPr="00D51460" w:rsidRDefault="00D51460" w:rsidP="00272A35">
            <w:pPr>
              <w:pStyle w:val="Textnorm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D51460">
              <w:rPr>
                <w:b/>
                <w:i/>
                <w:sz w:val="20"/>
                <w:szCs w:val="20"/>
              </w:rPr>
              <w:t>Double, shadow, mask</w:t>
            </w:r>
            <w:r w:rsidRPr="00D51460">
              <w:rPr>
                <w:sz w:val="20"/>
                <w:szCs w:val="20"/>
              </w:rPr>
              <w:t xml:space="preserve">, in ”Romanian Journal of Artistic Creativity”, </w:t>
            </w:r>
            <w:r w:rsidRPr="00D51460">
              <w:rPr>
                <w:i/>
                <w:sz w:val="20"/>
                <w:szCs w:val="20"/>
              </w:rPr>
              <w:t>Suicide-resisting poets</w:t>
            </w:r>
            <w:r w:rsidRPr="00D51460">
              <w:rPr>
                <w:sz w:val="20"/>
                <w:szCs w:val="20"/>
              </w:rPr>
              <w:t>, New York, Winter 2014, volume II, number 4 (8), Addleton Academic Publishers, Iași, Editura Tehnopress, ISSN 2327-5707, pp. 199-207, (</w:t>
            </w:r>
            <w:hyperlink r:id="rId16" w:history="1">
              <w:r w:rsidRPr="00D51460">
                <w:rPr>
                  <w:rStyle w:val="Hyperlink"/>
                  <w:sz w:val="20"/>
                  <w:szCs w:val="20"/>
                </w:rPr>
                <w:t>https://addletonacademicpublishers.com/romanian-journal-of-artistic-creativity</w:t>
              </w:r>
            </w:hyperlink>
            <w:r w:rsidRPr="00D51460">
              <w:rPr>
                <w:sz w:val="20"/>
                <w:szCs w:val="20"/>
              </w:rPr>
              <w:t xml:space="preserve">) </w:t>
            </w:r>
            <w:r w:rsidRPr="00D51460">
              <w:rPr>
                <w:b/>
                <w:sz w:val="20"/>
                <w:szCs w:val="20"/>
              </w:rPr>
              <w:lastRenderedPageBreak/>
              <w:t>BDI ( EBSCO, CEEOL, ProQuest, ERIH PLUS)</w:t>
            </w:r>
          </w:p>
          <w:p w:rsidR="002D23C3" w:rsidRPr="00D51460" w:rsidRDefault="002D23C3" w:rsidP="00272A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:rsidR="00D51460" w:rsidRPr="00D51460" w:rsidRDefault="00D51460" w:rsidP="00272A3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51460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Importanța elementului narativ în proza fantasticǎ</w:t>
            </w:r>
            <w:r w:rsidRPr="00D5146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i</w:t>
            </w:r>
            <w:r w:rsidRPr="00D5146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 „Philologica Jassyensia”, anul III, nr. 2, Iaşi, Editura Alfa, 2007, pp. 325-339, ISSN 1841-5377, </w:t>
            </w:r>
            <w:hyperlink r:id="rId17" w:history="1">
              <w:r w:rsidRPr="00D51460">
                <w:rPr>
                  <w:rStyle w:val="Hyperlink"/>
                  <w:rFonts w:ascii="Times New Roman" w:hAnsi="Times New Roman"/>
                  <w:sz w:val="20"/>
                  <w:szCs w:val="20"/>
                  <w:lang w:val="ro-RO"/>
                </w:rPr>
                <w:t>http://www.philologica-jassyensia.ro</w:t>
              </w:r>
            </w:hyperlink>
            <w:r w:rsidRPr="00D5146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Pr="00D51460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BDI (CEEOL, EBSCO, ERIH PLUS, The LINGUIST LIST, PROQUEST, MLA)</w:t>
            </w:r>
          </w:p>
          <w:p w:rsidR="00D51460" w:rsidRPr="00D51460" w:rsidRDefault="00D51460" w:rsidP="00272A3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51460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Orchestraţia planurilor temporale în naraţiunea fantastică,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</w:t>
            </w:r>
            <w:r w:rsidRPr="00D5146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 „Philologica Jassyensia”, anul III, nr. 1, Iaşi, Editura Alfa, 2007, pp. 275-284, ISSN 1841-5377, </w:t>
            </w:r>
            <w:hyperlink r:id="rId18" w:history="1">
              <w:r w:rsidRPr="00D51460">
                <w:rPr>
                  <w:rStyle w:val="Hyperlink"/>
                  <w:rFonts w:ascii="Times New Roman" w:hAnsi="Times New Roman"/>
                  <w:sz w:val="20"/>
                  <w:szCs w:val="20"/>
                  <w:lang w:val="ro-RO"/>
                </w:rPr>
                <w:t>http://www.philologica-jassyensia.ro</w:t>
              </w:r>
            </w:hyperlink>
            <w:r w:rsidRPr="00D5146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Pr="00D51460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BDI (CEEOL, EBSCO, ERIH PLUS, The LINGUIST LIST, PROQUEST, MLA)</w:t>
            </w:r>
          </w:p>
          <w:p w:rsidR="00272A35" w:rsidRDefault="00272A35" w:rsidP="00272A3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72A35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Modalités d’élaboration du fantastique dans les récits de Maupassant, </w:t>
            </w:r>
            <w:r w:rsidRPr="00272A3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in </w:t>
            </w:r>
            <w:r w:rsidRPr="00272A35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« </w:t>
            </w:r>
            <w:r w:rsidRPr="00272A3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Lingua. </w:t>
            </w:r>
            <w:r w:rsidRPr="00272A35">
              <w:rPr>
                <w:rFonts w:ascii="Times New Roman" w:hAnsi="Times New Roman"/>
                <w:sz w:val="20"/>
                <w:szCs w:val="20"/>
              </w:rPr>
              <w:t xml:space="preserve">Language and Culture », Year XIII, no. 1, 2014, Cluj, pp. 189-201, ISSN 2068-5351, </w:t>
            </w:r>
            <w:hyperlink r:id="rId19" w:history="1">
              <w:r w:rsidRPr="00272A35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https://www.ceeol.com/search/journal-detail?id=614</w:t>
              </w:r>
            </w:hyperlink>
            <w:r w:rsidRPr="00272A3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72A35">
              <w:rPr>
                <w:rFonts w:ascii="Times New Roman" w:hAnsi="Times New Roman"/>
                <w:b/>
                <w:sz w:val="20"/>
                <w:szCs w:val="20"/>
              </w:rPr>
              <w:t>BDI (CEEOL, EBSCO)</w:t>
            </w:r>
          </w:p>
          <w:p w:rsidR="007E0685" w:rsidRPr="001277CE" w:rsidRDefault="007E0685" w:rsidP="0027481E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F555A2" w:rsidRPr="001277CE" w:rsidTr="0027481E">
        <w:trPr>
          <w:trHeight w:val="2613"/>
        </w:trPr>
        <w:tc>
          <w:tcPr>
            <w:tcW w:w="1503" w:type="dxa"/>
            <w:vMerge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555A2" w:rsidRPr="001277CE" w:rsidRDefault="0027481E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2.1.1 EBSCO</w:t>
            </w:r>
          </w:p>
        </w:tc>
        <w:tc>
          <w:tcPr>
            <w:tcW w:w="1112" w:type="dxa"/>
          </w:tcPr>
          <w:p w:rsidR="0027481E" w:rsidRDefault="0027481E" w:rsidP="0027481E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Recenzii </w:t>
            </w:r>
          </w:p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555A2" w:rsidRPr="001277CE" w:rsidRDefault="0027481E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2x10=20</w:t>
            </w:r>
          </w:p>
        </w:tc>
        <w:tc>
          <w:tcPr>
            <w:tcW w:w="6946" w:type="dxa"/>
          </w:tcPr>
          <w:p w:rsidR="0027481E" w:rsidRPr="00272A35" w:rsidRDefault="0027481E" w:rsidP="0027481E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Andreea RĂSUCEANU,</w:t>
            </w:r>
            <w:r w:rsidRPr="00272A3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Bucureștiul lui Mircea Eliade. Elemente de geografie literară</w:t>
            </w:r>
            <w:r w:rsidRPr="00272A35">
              <w:rPr>
                <w:rFonts w:ascii="Times New Roman" w:hAnsi="Times New Roman"/>
                <w:sz w:val="20"/>
                <w:szCs w:val="20"/>
              </w:rPr>
              <w:t xml:space="preserve">, București, Humanitas, 2013, </w:t>
            </w:r>
            <w:r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recenzie</w:t>
            </w:r>
            <w:r w:rsidRPr="00272A35">
              <w:rPr>
                <w:rFonts w:ascii="Times New Roman" w:hAnsi="Times New Roman"/>
                <w:sz w:val="20"/>
                <w:szCs w:val="20"/>
              </w:rPr>
              <w:t xml:space="preserve"> în „</w:t>
            </w:r>
            <w:r w:rsidRPr="00272A3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Philologica Jassyensia", anul XII, nr. 2, </w:t>
            </w:r>
            <w:r w:rsidRPr="00272A3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272A3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Editura Tracus Arte, 2016, Bucuresti, pp. 360-364,</w:t>
            </w:r>
            <w:r w:rsidRPr="00272A3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272A35">
              <w:rPr>
                <w:rFonts w:ascii="Times New Roman" w:hAnsi="Times New Roman"/>
                <w:sz w:val="20"/>
                <w:szCs w:val="20"/>
              </w:rPr>
              <w:t xml:space="preserve">ISSN 1841-5377, </w:t>
            </w:r>
            <w:hyperlink r:id="rId20" w:history="1">
              <w:r w:rsidRPr="00272A35">
                <w:rPr>
                  <w:rStyle w:val="Hyperlink"/>
                  <w:rFonts w:ascii="Times New Roman" w:eastAsia="Batang" w:hAnsi="Times New Roman"/>
                  <w:sz w:val="20"/>
                  <w:szCs w:val="20"/>
                  <w:shd w:val="clear" w:color="auto" w:fill="FFFFFF"/>
                </w:rPr>
                <w:t>http://www.philologica-jassyensia.ro/</w:t>
              </w:r>
            </w:hyperlink>
            <w:r w:rsidRPr="00272A3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72A35">
              <w:rPr>
                <w:rFonts w:ascii="Times New Roman" w:hAnsi="Times New Roman"/>
                <w:b/>
                <w:sz w:val="20"/>
                <w:szCs w:val="20"/>
              </w:rPr>
              <w:t>BDI (CEEOL, EBSCO, ERIH PLUS, The LINGUIST LIST, PROQUEST, MLA)</w:t>
            </w:r>
          </w:p>
          <w:p w:rsidR="00F555A2" w:rsidRPr="0027481E" w:rsidRDefault="0027481E" w:rsidP="0027481E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72A35">
              <w:rPr>
                <w:rFonts w:ascii="Times New Roman" w:hAnsi="Times New Roman"/>
                <w:sz w:val="20"/>
                <w:szCs w:val="20"/>
              </w:rPr>
              <w:t xml:space="preserve">Eugen Simion, </w:t>
            </w:r>
            <w:r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Mircea Eliade. Nodurile şi semnele prozei,</w:t>
            </w:r>
            <w:r w:rsidRPr="00272A3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72A35">
              <w:rPr>
                <w:rFonts w:ascii="Times New Roman" w:hAnsi="Times New Roman"/>
                <w:sz w:val="20"/>
                <w:szCs w:val="20"/>
              </w:rPr>
              <w:t xml:space="preserve">Iaşi, Junimea, 2006, </w:t>
            </w:r>
            <w:r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recenzie</w:t>
            </w:r>
            <w:r w:rsidRPr="00272A35">
              <w:rPr>
                <w:rFonts w:ascii="Times New Roman" w:hAnsi="Times New Roman"/>
                <w:sz w:val="20"/>
                <w:szCs w:val="20"/>
              </w:rPr>
              <w:t xml:space="preserve"> în „Philologica Jassyensia”, anul IV, nr. 1, Iaşi, Editura Alfa, 2008, pp. 298-301,  ISSN 1841-5377, </w:t>
            </w:r>
            <w:hyperlink r:id="rId21" w:history="1">
              <w:r w:rsidRPr="00272A35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http://www.philologica-jassyensia.ro</w:t>
              </w:r>
            </w:hyperlink>
            <w:r w:rsidRPr="00272A3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72A35">
              <w:rPr>
                <w:rFonts w:ascii="Times New Roman" w:hAnsi="Times New Roman"/>
                <w:b/>
                <w:sz w:val="20"/>
                <w:szCs w:val="20"/>
              </w:rPr>
              <w:t>BDI (CEEOL, EBSCO, ERIH PLUS, The LINGUIST LIST, PROQUEST, MLA)</w:t>
            </w:r>
          </w:p>
        </w:tc>
      </w:tr>
      <w:tr w:rsidR="00F555A2" w:rsidRPr="001277CE" w:rsidTr="00D97F60">
        <w:trPr>
          <w:trHeight w:val="133"/>
        </w:trPr>
        <w:tc>
          <w:tcPr>
            <w:tcW w:w="1503" w:type="dxa"/>
            <w:vMerge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555A2" w:rsidRPr="001277CE" w:rsidRDefault="0027481E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2.1.2 ERICH+/ 3 baze de date</w:t>
            </w:r>
          </w:p>
        </w:tc>
        <w:tc>
          <w:tcPr>
            <w:tcW w:w="1112" w:type="dxa"/>
          </w:tcPr>
          <w:p w:rsidR="00F555A2" w:rsidRPr="001277CE" w:rsidRDefault="0027481E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Autor</w:t>
            </w:r>
          </w:p>
        </w:tc>
        <w:tc>
          <w:tcPr>
            <w:tcW w:w="992" w:type="dxa"/>
          </w:tcPr>
          <w:p w:rsidR="0027481E" w:rsidRPr="001277CE" w:rsidRDefault="0027481E" w:rsidP="0027481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x15=</w:t>
            </w:r>
          </w:p>
          <w:p w:rsidR="00F555A2" w:rsidRPr="001277CE" w:rsidRDefault="0027481E" w:rsidP="0027481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946" w:type="dxa"/>
          </w:tcPr>
          <w:p w:rsidR="0027481E" w:rsidRPr="00D97F60" w:rsidRDefault="0027481E" w:rsidP="002748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7F60">
              <w:rPr>
                <w:rFonts w:ascii="Times New Roman" w:hAnsi="Times New Roman"/>
                <w:b/>
                <w:i/>
                <w:sz w:val="20"/>
                <w:szCs w:val="20"/>
              </w:rPr>
              <w:t>Under the sign of Magic – Fantastic space in Vasile Voiculescu’s and Ion Agarbiceanu’s prose (Sub semnul magicului – spaţiul fantastic în proza lui Vasile Voiculescu şi Ion Agârbiceanu),</w:t>
            </w:r>
            <w:r w:rsidRPr="00D97F60">
              <w:rPr>
                <w:rFonts w:ascii="Times New Roman" w:hAnsi="Times New Roman"/>
                <w:sz w:val="20"/>
                <w:szCs w:val="20"/>
              </w:rPr>
              <w:t xml:space="preserve"> in „Journal of Romanian Literary Studies”, numărul 6, 2015, Arhipelag XXI Press, Târgu-Mureş, ISSN: 2248-3004, pp. 459-463, revistă indexată ERIH PLUS, CEEOL, (</w:t>
            </w:r>
            <w:hyperlink r:id="rId22" w:history="1">
              <w:r w:rsidRPr="00D97F6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http://old.upm.ro/jrls/</w:t>
              </w:r>
            </w:hyperlink>
            <w:r w:rsidRPr="00D97F60">
              <w:rPr>
                <w:rFonts w:ascii="Times New Roman" w:hAnsi="Times New Roman"/>
                <w:sz w:val="20"/>
                <w:szCs w:val="20"/>
              </w:rPr>
              <w:t>).</w:t>
            </w:r>
            <w:r w:rsidRPr="00D97F60">
              <w:rPr>
                <w:rFonts w:ascii="Times New Roman" w:hAnsi="Times New Roman"/>
                <w:sz w:val="20"/>
                <w:szCs w:val="20"/>
              </w:rPr>
              <w:tab/>
            </w:r>
            <w:r w:rsidRPr="00D97F60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F555A2" w:rsidRPr="001277CE" w:rsidRDefault="0027481E" w:rsidP="002748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97F60">
              <w:rPr>
                <w:rFonts w:ascii="Times New Roman" w:hAnsi="Times New Roman"/>
                <w:b/>
                <w:i/>
                <w:sz w:val="20"/>
                <w:szCs w:val="20"/>
              </w:rPr>
              <w:t>The Contours of a strange geography: the space of Bucharest in Mircea Cărtărescu’s prose</w:t>
            </w:r>
            <w:r w:rsidRPr="00D97F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7F60">
              <w:rPr>
                <w:rFonts w:ascii="Times New Roman" w:hAnsi="Times New Roman"/>
                <w:b/>
                <w:i/>
                <w:sz w:val="20"/>
                <w:szCs w:val="20"/>
              </w:rPr>
              <w:t>(Contururile unei geografii stranii: spaţiul bucureştean în proza lui Mircea Cărtărescu)</w:t>
            </w:r>
            <w:r w:rsidRPr="00D97F60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D97F60">
              <w:rPr>
                <w:rFonts w:ascii="Times New Roman" w:hAnsi="Times New Roman"/>
                <w:sz w:val="20"/>
                <w:szCs w:val="20"/>
              </w:rPr>
              <w:t xml:space="preserve">in „Journal of Romanian Literary Studies”, Arhipelag XXI Press, Târgu-Mureş, decembrie 2014, numărul 5, ISSN: 2248-3004, </w:t>
            </w:r>
            <w:r w:rsidRPr="00D97F60">
              <w:rPr>
                <w:rFonts w:ascii="Times New Roman" w:hAnsi="Times New Roman"/>
                <w:sz w:val="20"/>
                <w:szCs w:val="20"/>
              </w:rPr>
              <w:lastRenderedPageBreak/>
              <w:t>pp. 156-161, revistă indexată ERIH PLUS, CEEOL, (</w:t>
            </w:r>
            <w:hyperlink r:id="rId23" w:history="1">
              <w:r w:rsidRPr="00D97F6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http://old.upm.ro/jrls/</w:t>
              </w:r>
            </w:hyperlink>
            <w:r w:rsidRPr="00D97F60">
              <w:rPr>
                <w:rFonts w:ascii="Times New Roman" w:hAnsi="Times New Roman"/>
                <w:sz w:val="20"/>
                <w:szCs w:val="20"/>
              </w:rPr>
              <w:t>).</w:t>
            </w:r>
            <w:r w:rsidRPr="00D97F60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F555A2" w:rsidRPr="0013790B" w:rsidTr="001277CE">
        <w:tc>
          <w:tcPr>
            <w:tcW w:w="1503" w:type="dxa"/>
            <w:vMerge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555A2" w:rsidRPr="001277CE" w:rsidRDefault="0027481E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2.1.2 ERICH+/ 3 Baze de date</w:t>
            </w:r>
          </w:p>
        </w:tc>
        <w:tc>
          <w:tcPr>
            <w:tcW w:w="1112" w:type="dxa"/>
          </w:tcPr>
          <w:p w:rsidR="00F555A2" w:rsidRPr="001277CE" w:rsidRDefault="00D97F6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Recenzii</w:t>
            </w:r>
          </w:p>
        </w:tc>
        <w:tc>
          <w:tcPr>
            <w:tcW w:w="992" w:type="dxa"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D97F60">
              <w:rPr>
                <w:rFonts w:ascii="Times New Roman" w:hAnsi="Times New Roman"/>
                <w:b/>
                <w:sz w:val="20"/>
                <w:szCs w:val="20"/>
              </w:rPr>
              <w:t>x2=10</w:t>
            </w:r>
          </w:p>
        </w:tc>
        <w:tc>
          <w:tcPr>
            <w:tcW w:w="6946" w:type="dxa"/>
          </w:tcPr>
          <w:p w:rsidR="00D97F60" w:rsidRPr="00D97F60" w:rsidRDefault="00D97F60" w:rsidP="00D97F60">
            <w:pPr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>« </w:t>
            </w:r>
            <w:r w:rsidRPr="00D97F60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Synergies Roumanie. Les langues de spécialité à la croisée des recherches et des cultures », Revue du GERFLINT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numéro 7/ Année 2012, Bucureşti, Editura Universitară, </w:t>
            </w:r>
            <w:r w:rsidRPr="00D97F60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recenzie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 în  „Anuar de lingvistică şi istorie literară”, tomul LIV, 2014, Bucureşti, Editura Academiei Române, pp. 255-258, ISSN 1220-4919, </w:t>
            </w:r>
            <w:hyperlink r:id="rId24" w:history="1">
              <w:r w:rsidRPr="00D97F60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http://alil.academiaromana-is.ro/</w:t>
              </w:r>
            </w:hyperlink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ab/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ab/>
            </w:r>
          </w:p>
          <w:p w:rsidR="00F555A2" w:rsidRPr="00D266CB" w:rsidRDefault="00D97F60" w:rsidP="00D97F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D97F60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Sergiu Pavel Dan,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Pr="00D97F60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Povestirile în ramă. Ipostaze universale şi româneşti ale unei structuri</w:t>
            </w:r>
            <w:r w:rsidRPr="00D97F6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, 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ediţia a II-a, Piteşti, Editura Paralela 45, 2003, </w:t>
            </w:r>
            <w:r w:rsidRPr="00D97F60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recenzie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în „Anuar de lingvistică şi istorie literară”, tomul XXXVI-XXXVII, Editura Academiei Române, Bucureşti, 2005-2006, pp. 281-284, ISSN 1220-4919, </w:t>
            </w:r>
            <w:hyperlink r:id="rId25" w:history="1">
              <w:r w:rsidRPr="00D97F60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http://alil.academiaromana-is.ro/</w:t>
              </w:r>
            </w:hyperlink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ab/>
            </w:r>
          </w:p>
        </w:tc>
      </w:tr>
      <w:tr w:rsidR="00C475B0" w:rsidRPr="0013790B" w:rsidTr="001277CE">
        <w:tc>
          <w:tcPr>
            <w:tcW w:w="1503" w:type="dxa"/>
            <w:vMerge/>
          </w:tcPr>
          <w:p w:rsidR="00C475B0" w:rsidRPr="00D266CB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299" w:type="dxa"/>
            <w:vMerge/>
          </w:tcPr>
          <w:p w:rsidR="00C475B0" w:rsidRPr="00D266CB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581" w:type="dxa"/>
            <w:vMerge w:val="restart"/>
          </w:tcPr>
          <w:p w:rsidR="00C475B0" w:rsidRPr="00F009A6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F009A6">
              <w:rPr>
                <w:rFonts w:ascii="Times New Roman" w:hAnsi="Times New Roman"/>
                <w:sz w:val="20"/>
                <w:szCs w:val="20"/>
                <w:lang w:val="fr-FR"/>
              </w:rPr>
              <w:t>2.1.3 Volume colective/ conferin</w:t>
            </w:r>
            <w:r w:rsidR="00FB63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țe naționale sau internaționale/ Anuarele Academiei, volume omagiale, in memoriam </w:t>
            </w:r>
          </w:p>
          <w:p w:rsidR="00C475B0" w:rsidRPr="00F009A6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112" w:type="dxa"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Autor volum în țară </w:t>
            </w:r>
          </w:p>
        </w:tc>
        <w:tc>
          <w:tcPr>
            <w:tcW w:w="992" w:type="dxa"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10x</w:t>
            </w:r>
            <w:r w:rsidR="000533C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A32B8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=</w:t>
            </w:r>
          </w:p>
          <w:p w:rsidR="00C475B0" w:rsidRDefault="000533C6" w:rsidP="000533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A32B8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E842BE" w:rsidRPr="001277CE" w:rsidRDefault="00E842BE" w:rsidP="000533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0533C6" w:rsidRPr="00794B20" w:rsidRDefault="000533C6" w:rsidP="000533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</w:pPr>
            <w:r w:rsidRPr="00794B20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fr-FR"/>
              </w:rPr>
              <w:t xml:space="preserve"> L</w:t>
            </w:r>
            <w:r w:rsidRPr="000533C6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es versions roumaines de </w:t>
            </w:r>
            <w:r w:rsidRPr="000533C6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Cyrano de Bergerac</w:t>
            </w:r>
            <w:r w:rsidRPr="000533C6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, </w:t>
            </w:r>
            <w:r w:rsidRPr="000533C6">
              <w:rPr>
                <w:rFonts w:ascii="Times New Roman" w:hAnsi="Times New Roman"/>
                <w:sz w:val="20"/>
                <w:szCs w:val="20"/>
                <w:lang w:val="fr-FR"/>
              </w:rPr>
              <w:t>în volumul</w:t>
            </w:r>
            <w:r w:rsidRPr="000533C6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</w:t>
            </w:r>
            <w:r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Actes du colloque  </w:t>
            </w:r>
            <w:r w:rsidR="0027481E"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« </w:t>
            </w:r>
            <w:r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Journées de la francophonie</w:t>
            </w:r>
            <w:r w:rsidR="0027481E"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 »</w:t>
            </w:r>
            <w:r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, </w:t>
            </w:r>
            <w:r w:rsidRPr="0027481E">
              <w:rPr>
                <w:rFonts w:ascii="Times New Roman" w:hAnsi="Times New Roman"/>
                <w:sz w:val="20"/>
                <w:szCs w:val="20"/>
                <w:lang w:val="fr-FR"/>
              </w:rPr>
              <w:t>III-ème édition</w:t>
            </w:r>
            <w:r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,</w:t>
            </w:r>
            <w:r w:rsidRPr="0027481E"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 xml:space="preserve"> </w:t>
            </w:r>
            <w:r w:rsidRPr="0027481E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Iaşi, Editura Universităţii „Alexandru Ioan Cuza”, 1998, pp. 149-157. </w:t>
            </w:r>
          </w:p>
          <w:p w:rsidR="004E5217" w:rsidRPr="000533C6" w:rsidRDefault="004E5217" w:rsidP="00834D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  <w:p w:rsidR="004E5217" w:rsidRPr="00834D1B" w:rsidRDefault="004E5217" w:rsidP="00834D1B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Sensurile timpului în fantastic</w:t>
            </w:r>
            <w:r w:rsidRPr="00834D1B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,  </w:t>
            </w:r>
            <w:r w:rsidRPr="00834D1B">
              <w:rPr>
                <w:rFonts w:ascii="Times New Roman" w:hAnsi="Times New Roman"/>
                <w:sz w:val="20"/>
                <w:szCs w:val="20"/>
                <w:lang w:val="ro-RO"/>
              </w:rPr>
              <w:t>în „Anuar de lingvistică şi istorie literară”, tomul XLVII-XLVIII, 2007-2008, Bucureşti, Editura Academiei Române, 2009, pp. 227-241, ISSN 1220-4919, http://alil.academiaromana-is.ro/</w:t>
            </w:r>
          </w:p>
          <w:p w:rsidR="00834D1B" w:rsidRPr="00834D1B" w:rsidRDefault="004E5217" w:rsidP="00834D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 xml:space="preserve">Rolul naraţiei şi referenţialitatea în discursul fantastic, </w:t>
            </w:r>
            <w:r w:rsidRPr="00834D1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„Anuar de lingvistică şi istorie literară”, tomul XXXVI-XXXVII, 2005-2006, Bucureşti, Editura Academiei Române, pp. 203-223, ISSN 1220-4919, </w:t>
            </w:r>
            <w:hyperlink r:id="rId26" w:history="1">
              <w:r w:rsidRPr="00834D1B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o-RO"/>
                </w:rPr>
                <w:t>http://alil.academiaromana-is.ro/</w:t>
              </w:r>
            </w:hyperlink>
          </w:p>
          <w:p w:rsidR="00834D1B" w:rsidRPr="00834D1B" w:rsidRDefault="00834D1B" w:rsidP="00834D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Metafora spaţiului în literatura fantastică (La métaphore de l’espace dans la littérature fantastique),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în </w:t>
            </w:r>
            <w:r w:rsidRPr="0027481E">
              <w:rPr>
                <w:rFonts w:ascii="Times New Roman" w:hAnsi="Times New Roman"/>
                <w:sz w:val="20"/>
                <w:szCs w:val="20"/>
                <w:lang w:val="fr-FR"/>
              </w:rPr>
              <w:t>„Anuarul de limbi şi literaturi străine al Universităţii Petre Andrei”,</w:t>
            </w:r>
            <w:r w:rsidRPr="0027481E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>Tomul III, Limbă și Literatură, Iaşi, Editura Impakt, 2003, pp. 233-245, ISSN 1584-8043.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>Poetica fantasticului românesc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, în volumul Simpozionului Internaţional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t>Cultural and Linguistic Diversity in a World of Global Pluralism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, Iaşi, editura Timpul, 2008, pp. 198-207, ISBN 978-973-612-335-1.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>Prezenţa / Locul anglicismelor în suplimentul „Ziarului financiar”: îmbogăţire a limbajului economic şi de afaceri sau disconfort în exprimare şi înţelegere?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 în volumul </w:t>
            </w:r>
            <w:r w:rsidRPr="00834D1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t>Distorsionări în comunicarea lingvistică, literară şi etnofolclorică românească şi contextul european</w:t>
            </w:r>
            <w:r w:rsidRPr="00834D1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îngrijit de Luminiţa Botoşineanu, Elena Dănilă, Cecilia Holban, Ofelia Ichim, Iaşi, Editura Alfa, 2009, pp. 305-309, ISBN (13) 978-973-8953-92-5.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Motiver les étudiants en économie par l’enseignement d’éléments interculturels,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lastRenderedPageBreak/>
              <w:t xml:space="preserve">în   </w:t>
            </w:r>
            <w:r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Actes du Colloque international </w:t>
            </w:r>
            <w:r w:rsidR="0027481E"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« </w:t>
            </w:r>
            <w:r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Journées de la francophonie. La France et les Roumains depuis 150 ans. Relations politiques et culturelles</w:t>
            </w:r>
            <w:r w:rsidR="0027481E"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 »</w:t>
            </w:r>
            <w:r w:rsidRPr="00834D1B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Iași, Editura Universităţii „Alexandru Ioan Cuza”, 2010, </w:t>
            </w:r>
            <w:r w:rsidRPr="00794B20"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  <w:t>pp. 314-321, ISSN 1841 – 1835.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Enrichissement et innovation du langage économique et des affaires français et roumain par « Le Mot d’or »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în </w:t>
            </w:r>
            <w:r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Language, Culture and Change. 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t>Higher Education between Tradition and Innovation,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 vol. II, Iaşi, Editura Universităţii „Alexandru Ioan Cuza”, 2010, pp. 130-139, ISBN 978-973-703-605-6.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Préparer les étudiants en économie à une éducation interculturelle,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în volumul Simpozionului internaţional </w:t>
            </w:r>
            <w:r w:rsidRPr="0027481E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L’école européenne – L’école de demain (Şcoala europeană – Şcoală a viitorului)</w:t>
            </w:r>
            <w:r w:rsidRPr="0027481E">
              <w:rPr>
                <w:rFonts w:ascii="Times New Roman" w:hAnsi="Times New Roman"/>
                <w:sz w:val="20"/>
                <w:szCs w:val="20"/>
                <w:lang w:val="fr-FR"/>
              </w:rPr>
              <w:t>,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Iaşi, Editura Lumen, 2011, pp. 1</w:t>
            </w:r>
            <w:r w:rsidR="00D266CB">
              <w:rPr>
                <w:rFonts w:ascii="Times New Roman" w:hAnsi="Times New Roman"/>
                <w:sz w:val="20"/>
                <w:szCs w:val="20"/>
                <w:lang w:val="fr-FR"/>
              </w:rPr>
              <w:t>09-117, ISBN 978-973- 166-246-6.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ab/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ab/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The Meanings of Time in Fantastic Literature – Mircea Eliade, Vasile Voiculescu, Mihail Sadoveanu,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în volumul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t>Mircea Eliade once again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, Iaşi, Editura Lumen, 2011, pp. 325-335, ISBN 978-973- 166-276-3.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>Remanenţa prefantasticului. O primă treaptă în formarea fantasticului românesc</w:t>
            </w:r>
            <w:r w:rsidRPr="00834D1B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 în </w:t>
            </w:r>
            <w:r w:rsidRPr="00834D1B">
              <w:rPr>
                <w:rFonts w:ascii="Times New Roman" w:hAnsi="Times New Roman"/>
                <w:i/>
                <w:sz w:val="20"/>
                <w:szCs w:val="20"/>
              </w:rPr>
              <w:t>Language, Culture and Change.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4D1B">
              <w:rPr>
                <w:rFonts w:ascii="Times New Roman" w:hAnsi="Times New Roman"/>
                <w:i/>
                <w:sz w:val="20"/>
                <w:szCs w:val="20"/>
              </w:rPr>
              <w:t>Intergenerational, Interdisciplinary and Intercultural Bridges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, vol.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>IV, Iaşi, Facultatea de Economie şi Administrarea Afacerilor, Editura Universităţii „Alexandru Ioan Cuza”, 2012, pp. 258-274, ISBN 978-973-703-842-5.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Former des citoyens responsables par l’enseignement d’un langage spécialisé – le français du tourisme,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în </w:t>
            </w:r>
            <w:r w:rsidRPr="00834D1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Language, Culture and Change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. </w:t>
            </w:r>
            <w:r w:rsidRPr="00834D1B">
              <w:rPr>
                <w:rFonts w:ascii="Times New Roman" w:hAnsi="Times New Roman"/>
                <w:i/>
                <w:sz w:val="20"/>
                <w:szCs w:val="20"/>
              </w:rPr>
              <w:t>Citizenship: Challenges and Perspectives in the Global World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, vol.V, Iaşi, Editura Universităţii „Alexandru Ioan Cuza”, 2013, pp. 259-265, editori Luminița Cocârță, Sorina Chiper, Ana Sanduloviciu, ISBN 978-973-703-979-8.</w:t>
            </w:r>
          </w:p>
          <w:p w:rsidR="00834D1B" w:rsidRPr="0027481E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Textual Strategies of the Fantastic at the Beginnings of the Genre in Romanian Literature   (Strategii textuale ale fantasticului în perioada de început a genului în literatura română),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în volumul 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>Studies on Literature, Discourse and Multicultural Dialogue (LDMD I)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7481E" w:rsidRPr="00834D1B">
              <w:rPr>
                <w:rFonts w:ascii="Times New Roman" w:hAnsi="Times New Roman"/>
                <w:sz w:val="20"/>
                <w:szCs w:val="20"/>
              </w:rPr>
              <w:t xml:space="preserve">Târgu Mureş,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Editura Arhipelag XXI, ISBN 978-606-93590-3-7, Universitatea „Petru Maior”, pp. 724-733. https://ro.scribd.com/doc/211229286/LDMD-1-Liter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Fantasticul şi categoria genului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în volumul </w:t>
            </w:r>
            <w:r w:rsidRPr="00834D1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Al. Andriescu – 88,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>Iaşi, Academia Română, Filiala Iaşi, Editura Universităţii „Alexandru Ioan Cuza”, 2014, pp. 433-441, ISBN 978-606-714-035-4.</w:t>
            </w:r>
          </w:p>
          <w:p w:rsidR="001E7F39" w:rsidRDefault="00834D1B" w:rsidP="001E7F39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Stilul pliantelor turistice publicitare : puncte comune şi diferenţe cu stilul 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lastRenderedPageBreak/>
              <w:t>jurnalistic în franceză şi română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în volumul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The Romanian Language and Culture. Internal Approaches and External Perspectives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, 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</w:rPr>
              <w:t>edited by Luminiţa Botoşineanu and Ofelia Ichim,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Roma, Aracne Editrice, 2015, pp. 177-187, ISBN 978-88-548-8889-0.</w:t>
            </w:r>
          </w:p>
          <w:p w:rsidR="00834D1B" w:rsidRPr="001E7F39" w:rsidRDefault="00834D1B" w:rsidP="001E7F39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1E7F39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Français du tourisme, francophonie et réconciliation</w:t>
            </w:r>
            <w:r w:rsidRPr="001E7F39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, </w:t>
            </w:r>
            <w:r w:rsidRPr="001E7F3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it-IT"/>
              </w:rPr>
              <w:t xml:space="preserve">în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Language, Culture and Change, Reconciliation Policies and Practices in the Global World,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1E7F3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it-IT"/>
              </w:rPr>
              <w:t>vol</w:t>
            </w:r>
            <w:r w:rsidR="001E7F39" w:rsidRPr="001E7F3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it-IT"/>
              </w:rPr>
              <w:t>.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VI, Iaşi,  Editura Universităţii „Alexandru Ioan Cuza”, 2015, pp. 259-265, </w:t>
            </w:r>
            <w:r w:rsidRPr="001E7F3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editori Luminița Cocârță, Sorina Chiper, Ana Sanduloviciu, 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>ISBN 978-973-703-604-9</w:t>
            </w:r>
            <w:r w:rsidRPr="00834D1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shd w:val="clear" w:color="auto" w:fill="FFFFFF"/>
                <w:lang w:val="it-IT"/>
              </w:rPr>
              <w:t>.</w:t>
            </w:r>
          </w:p>
          <w:p w:rsidR="00834D1B" w:rsidRPr="00834D1B" w:rsidRDefault="00834D1B" w:rsidP="00834D1B">
            <w:pPr>
              <w:pStyle w:val="yiv1547666751msonormal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lang w:val="ro-RO"/>
              </w:rPr>
            </w:pPr>
            <w:r w:rsidRPr="00834D1B">
              <w:rPr>
                <w:b/>
                <w:i/>
                <w:sz w:val="20"/>
                <w:szCs w:val="20"/>
                <w:lang w:val="ro-RO"/>
              </w:rPr>
              <w:t xml:space="preserve">O nouă direcţie / orientare în predarea francezei pentru afaceri unui grup format din studenţi români şi străini, </w:t>
            </w:r>
            <w:r w:rsidRPr="00834D1B">
              <w:rPr>
                <w:sz w:val="20"/>
                <w:szCs w:val="20"/>
                <w:lang w:val="ro-RO"/>
              </w:rPr>
              <w:t xml:space="preserve">în volumul </w:t>
            </w:r>
            <w:r w:rsidRPr="001E7F39">
              <w:rPr>
                <w:bCs/>
                <w:i/>
                <w:iCs/>
                <w:color w:val="000000"/>
                <w:sz w:val="20"/>
                <w:szCs w:val="20"/>
              </w:rPr>
              <w:t>Linguistic and Cultural Contacts in the Romanian Space – Romanian Linguistic and Cultural Contacts in the European Space</w:t>
            </w:r>
            <w:r w:rsidRPr="001E7F39">
              <w:rPr>
                <w:color w:val="000000"/>
                <w:sz w:val="20"/>
                <w:szCs w:val="20"/>
                <w:lang w:val="ro-RO"/>
              </w:rPr>
              <w:t>,</w:t>
            </w:r>
            <w:r w:rsidRPr="00834D1B">
              <w:rPr>
                <w:color w:val="000000"/>
                <w:sz w:val="20"/>
                <w:szCs w:val="20"/>
                <w:lang w:val="ro-RO"/>
              </w:rPr>
              <w:t xml:space="preserve"> edited by Luminiţa Botoşineanu, Ofelia Ichim and Florin-Teodor Olariu, Roma, Aracne Editrice, 2016, </w:t>
            </w:r>
            <w:r w:rsidRPr="00834D1B">
              <w:rPr>
                <w:sz w:val="20"/>
                <w:szCs w:val="20"/>
                <w:lang w:val="ro-RO"/>
              </w:rPr>
              <w:t>pp. 205-215,</w:t>
            </w:r>
            <w:r w:rsidRPr="00834D1B">
              <w:rPr>
                <w:color w:val="000000"/>
                <w:sz w:val="20"/>
                <w:szCs w:val="20"/>
                <w:lang w:val="ro-RO"/>
              </w:rPr>
              <w:t xml:space="preserve"> ISBN</w:t>
            </w:r>
            <w:r w:rsidRPr="00834D1B">
              <w:rPr>
                <w:rStyle w:val="apple-converted-space"/>
                <w:color w:val="000000"/>
                <w:sz w:val="20"/>
                <w:szCs w:val="20"/>
                <w:lang w:val="ro-RO"/>
              </w:rPr>
              <w:t> </w:t>
            </w:r>
            <w:r w:rsidRPr="00834D1B">
              <w:rPr>
                <w:color w:val="000000"/>
                <w:sz w:val="20"/>
                <w:szCs w:val="20"/>
                <w:lang w:val="ro-RO"/>
              </w:rPr>
              <w:t>978-88-548-9801-1.</w:t>
            </w:r>
            <w:r w:rsidRPr="00834D1B">
              <w:rPr>
                <w:sz w:val="20"/>
                <w:szCs w:val="20"/>
                <w:lang w:val="ro-RO"/>
              </w:rPr>
              <w:t xml:space="preserve"> </w:t>
            </w:r>
          </w:p>
          <w:p w:rsidR="00834D1B" w:rsidRPr="00834D1B" w:rsidRDefault="00834D1B" w:rsidP="00834D1B">
            <w:pPr>
              <w:pStyle w:val="yiv1547666751msonormal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0"/>
                <w:szCs w:val="20"/>
                <w:lang w:val="ro-RO"/>
              </w:rPr>
            </w:pP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Développer la compétence écrite pendant la classe de FLE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în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Language, Culture and Change. </w:t>
            </w:r>
            <w:r w:rsidRPr="001E7F39">
              <w:rPr>
                <w:rFonts w:ascii="Times New Roman" w:hAnsi="Times New Roman"/>
                <w:i/>
                <w:sz w:val="20"/>
                <w:szCs w:val="20"/>
              </w:rPr>
              <w:t>Education, Research and Development in the Global World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>,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vol</w:t>
            </w:r>
            <w:r w:rsidR="001E7F3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VII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, Iaşi,  Editura Universităţii „Alexandru Ioan Cuza”, 2016, pp. 138-144, editori Luminița Cocârță, Sorina Chiper, Ana Sanduloviciu, Anca Cecal, ISBN 978-973-703-604-9. (</w:t>
            </w:r>
            <w:r w:rsidRPr="00834D1B">
              <w:rPr>
                <w:rFonts w:ascii="Times New Roman" w:hAnsi="Times New Roman"/>
                <w:b/>
                <w:sz w:val="20"/>
                <w:szCs w:val="20"/>
              </w:rPr>
              <w:t>coautoare – Gr</w:t>
            </w:r>
            <w:r w:rsidR="001E7F39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834D1B">
              <w:rPr>
                <w:rFonts w:ascii="Times New Roman" w:hAnsi="Times New Roman"/>
                <w:b/>
                <w:sz w:val="20"/>
                <w:szCs w:val="20"/>
              </w:rPr>
              <w:t>goraș Adriana)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>German and French forerunners of the Fantastic Literature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>(Precursori germani şi francezi ai literaturii fantastice),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 în volumul </w:t>
            </w:r>
            <w:r w:rsidRPr="00834D1B">
              <w:rPr>
                <w:rFonts w:ascii="Times New Roman" w:hAnsi="Times New Roman"/>
                <w:i/>
                <w:sz w:val="20"/>
                <w:szCs w:val="20"/>
              </w:rPr>
              <w:t>Globalization, Intercultural Dialogue and National Identity. Studies on the Strategies of Intercultural Dialogue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,  coordinator Iulian Boldea, pp. 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1473-1484, septembrie 2016, ISBN 978-606-8624-03-7, </w:t>
            </w:r>
            <w:hyperlink r:id="rId27" w:history="1">
              <w:r w:rsidRPr="00834D1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http://asociatia-alpha.ro/gidni/03-2016/GIDNI-03-Lite.pdf</w:t>
              </w:r>
            </w:hyperlink>
            <w:r w:rsidRPr="00834D1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1E7F3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Introduire le cinéma en classe de français des affaires, </w:t>
            </w:r>
            <w:r w:rsidRPr="001E7F3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r w:rsidRPr="001E7F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7F39">
              <w:rPr>
                <w:rFonts w:ascii="Times New Roman" w:hAnsi="Times New Roman"/>
                <w:i/>
                <w:sz w:val="20"/>
                <w:szCs w:val="20"/>
              </w:rPr>
              <w:t xml:space="preserve">Language, Culture and Change,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Global Challenges, Practices and Forms of Expression</w:t>
            </w:r>
            <w:r w:rsidRPr="001E7F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E7F3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vol</w:t>
            </w:r>
            <w:r w:rsidR="001E7F39" w:rsidRPr="001E7F3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VIII,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 Iaşi,  Editura Universităţii „Alexandru Ioan Cuza”, 2017, pp. 113-119, editori Luminița Cocârță, Sorina Chiper, Ana Sanduloviciu, Anca Cecal, ISBN 978-973-703-604-9.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Les gestes culturels dans l’enseignement du français des affaires, 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 xml:space="preserve">în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Language, Culture and Change, Intercultural Communication: Current  Approaches, Practices and Representations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, 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>vol</w:t>
            </w:r>
            <w:r w:rsidR="001E7F3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>.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 xml:space="preserve">IX, 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Iaşi, Editura Universităţii „Alexandru Ioan Cuza”, 2018,  pp. 119-123,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editori Luminița Cocârță, Sorina Chiper, Ana Sanduloviciu, Anca Cecal, 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>ISBN 978-973-703-604-9</w:t>
            </w:r>
            <w:r w:rsidRPr="00834D1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shd w:val="clear" w:color="auto" w:fill="FFFFFF"/>
                <w:lang w:val="it-IT"/>
              </w:rPr>
              <w:t>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 xml:space="preserve">Ion Pop Florantin, precursor al fantasticului românesc,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în volumul omagial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Dan Mănucă 80. In memoriam</w:t>
            </w:r>
            <w:r w:rsidRPr="001E7F39">
              <w:rPr>
                <w:rFonts w:ascii="Times New Roman" w:hAnsi="Times New Roman"/>
                <w:sz w:val="20"/>
                <w:szCs w:val="20"/>
                <w:lang w:val="fr-FR"/>
              </w:rPr>
              <w:t>,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editori Ofelia Ichim, Emanuela Ilie, Marius-Radu Clim,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lastRenderedPageBreak/>
              <w:t xml:space="preserve">București, editura Tracus Arte, 2018, </w:t>
            </w:r>
            <w:r w:rsidRPr="00834D1B">
              <w:rPr>
                <w:rStyle w:val="pg-4ls1"/>
                <w:rFonts w:ascii="Times New Roman" w:hAnsi="Times New Roman"/>
                <w:sz w:val="20"/>
                <w:szCs w:val="20"/>
                <w:lang w:val="it-IT"/>
              </w:rPr>
              <w:t xml:space="preserve">pp. 273-281, 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>ISBN 978-606-</w:t>
            </w:r>
            <w:r w:rsidRPr="00834D1B">
              <w:rPr>
                <w:rStyle w:val="pg-4ls1"/>
                <w:rFonts w:ascii="Times New Roman" w:hAnsi="Times New Roman"/>
                <w:sz w:val="20"/>
                <w:szCs w:val="20"/>
                <w:lang w:val="it-IT"/>
              </w:rPr>
              <w:t>023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>-</w:t>
            </w:r>
            <w:r w:rsidRPr="00834D1B">
              <w:rPr>
                <w:rStyle w:val="pg-4ls1"/>
                <w:rFonts w:ascii="Times New Roman" w:hAnsi="Times New Roman"/>
                <w:sz w:val="20"/>
                <w:szCs w:val="20"/>
                <w:lang w:val="it-IT"/>
              </w:rPr>
              <w:t>027-4.</w:t>
            </w:r>
          </w:p>
          <w:p w:rsidR="00834D1B" w:rsidRPr="00834D1B" w:rsidRDefault="00834D1B" w:rsidP="00834D1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Îmbunătățirea competenței de exprimare orală în contextul predării francezei pentru turism</w:t>
            </w:r>
            <w:r w:rsidRPr="00834D1B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,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it-IT"/>
              </w:rPr>
              <w:t xml:space="preserve"> în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Language, Culture and Change. Cultural Heritage in a Global Perspective</w:t>
            </w:r>
            <w:r w:rsidRPr="001E7F39">
              <w:rPr>
                <w:rFonts w:ascii="Times New Roman" w:hAnsi="Times New Roman"/>
                <w:sz w:val="20"/>
                <w:szCs w:val="20"/>
                <w:lang w:val="it-IT"/>
              </w:rPr>
              <w:t>,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834D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it-IT"/>
              </w:rPr>
              <w:t xml:space="preserve">vol. X, 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Iaşi, Editura Universităţii „Alexandru Ioan Cuza”, 2019,  pp. 187-193,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editori Luminița Cocârță, Sorina Chiper, Ana Sanduloviciu, Anca Cecal, 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>ISBN 978-606-714-537-3</w:t>
            </w:r>
            <w:r w:rsidRPr="00834D1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shd w:val="clear" w:color="auto" w:fill="FFFFFF"/>
                <w:lang w:val="it-IT"/>
              </w:rPr>
              <w:t>.</w:t>
            </w:r>
          </w:p>
          <w:p w:rsidR="00834D1B" w:rsidRPr="001E7F39" w:rsidRDefault="00834D1B" w:rsidP="00834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it-IT" w:eastAsia="ro-RO"/>
              </w:rPr>
            </w:pPr>
            <w:r w:rsidRPr="001E7F39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Alice Botez, between realism and fantastic</w:t>
            </w:r>
            <w:r w:rsidRPr="001E7F39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, </w:t>
            </w:r>
            <w:r w:rsidRPr="001E7F39">
              <w:rPr>
                <w:rFonts w:ascii="Times New Roman" w:hAnsi="Times New Roman"/>
                <w:sz w:val="20"/>
                <w:szCs w:val="20"/>
                <w:lang w:val="it-IT"/>
              </w:rPr>
              <w:t>in</w:t>
            </w:r>
            <w:r w:rsidR="001E7F39" w:rsidRPr="001E7F3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="001E7F39" w:rsidRPr="001E7F39">
              <w:rPr>
                <w:rFonts w:ascii="Times New Roman" w:hAnsi="Times New Roman"/>
                <w:i/>
                <w:sz w:val="20"/>
                <w:szCs w:val="20"/>
              </w:rPr>
              <w:t>Literature, Discourse and Multicultural Dialogue: Multiculturalism through the Lenses of Literary Discourse</w:t>
            </w:r>
            <w:r w:rsidR="001E7F39" w:rsidRPr="001E7F39">
              <w:rPr>
                <w:rFonts w:ascii="Times New Roman" w:hAnsi="Times New Roman"/>
                <w:sz w:val="20"/>
                <w:szCs w:val="20"/>
              </w:rPr>
              <w:t>,</w:t>
            </w:r>
            <w:r w:rsidRPr="001E7F39">
              <w:rPr>
                <w:rFonts w:ascii="Times New Roman" w:hAnsi="Times New Roman"/>
                <w:sz w:val="20"/>
                <w:szCs w:val="20"/>
              </w:rPr>
              <w:t xml:space="preserve"> Literature, vol</w:t>
            </w:r>
            <w:r w:rsidR="000533C6" w:rsidRPr="001E7F39">
              <w:rPr>
                <w:rFonts w:ascii="Times New Roman" w:hAnsi="Times New Roman"/>
                <w:sz w:val="20"/>
                <w:szCs w:val="20"/>
              </w:rPr>
              <w:t>.</w:t>
            </w:r>
            <w:r w:rsidRPr="001E7F39">
              <w:rPr>
                <w:rFonts w:ascii="Times New Roman" w:hAnsi="Times New Roman"/>
                <w:sz w:val="20"/>
                <w:szCs w:val="20"/>
              </w:rPr>
              <w:t xml:space="preserve"> 7, </w:t>
            </w:r>
            <w:r w:rsidRPr="001E7F3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Arhipelag XXI Press, 2019, pp. 128-136, editor Iulian Boldea, </w:t>
            </w:r>
            <w:r w:rsidRPr="001E7F39">
              <w:rPr>
                <w:rFonts w:ascii="Times New Roman" w:hAnsi="Times New Roman"/>
                <w:sz w:val="20"/>
                <w:szCs w:val="20"/>
              </w:rPr>
              <w:t>ISBN: 978-606-8624-09-9</w:t>
            </w:r>
            <w:r w:rsidRPr="001E7F39">
              <w:rPr>
                <w:rFonts w:ascii="Times New Roman" w:hAnsi="Times New Roman"/>
                <w:sz w:val="20"/>
                <w:szCs w:val="20"/>
                <w:lang w:val="it-IT"/>
              </w:rPr>
              <w:t>.</w:t>
            </w:r>
          </w:p>
          <w:p w:rsidR="00834D1B" w:rsidRPr="00834D1B" w:rsidRDefault="00834D1B" w:rsidP="00834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0"/>
                <w:szCs w:val="20"/>
                <w:lang w:val="it-IT" w:eastAsia="ro-RO"/>
              </w:rPr>
            </w:pPr>
            <w:r w:rsidRPr="00053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L’interculturel, de la théorie à quelques aspects pratiques dans la classe de FLE</w:t>
            </w:r>
            <w:r w:rsidRPr="00834D1B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, 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în revista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Language, Culture and Change. Intercultural Communication: Research, Theory and Practice,</w:t>
            </w:r>
            <w:r w:rsidRPr="001E7F3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>No. 1/2020,</w:t>
            </w:r>
            <w:r w:rsidRPr="00834D1B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 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Iaşi, Editura Universităţii „Alexandru Ioan Cuza”, pp. 163-171,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editori Luminița Cocârță, Sorina Chiper, Ana Sanduloviciu, Anca Cecal,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ISBN 978-606-714-596-0, ISSN: 2734-4703</w:t>
            </w:r>
            <w:r w:rsidRPr="00834D1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shd w:val="clear" w:color="auto" w:fill="FFFFFF"/>
                <w:lang w:val="it-IT"/>
              </w:rPr>
              <w:t>.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6CB">
              <w:rPr>
                <w:rFonts w:ascii="Times New Roman" w:hAnsi="Times New Roman"/>
                <w:sz w:val="20"/>
                <w:szCs w:val="20"/>
                <w:lang w:val="fr-FR"/>
              </w:rPr>
              <w:t>(</w:t>
            </w:r>
            <w:r w:rsidRPr="00D266CB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coautoare – Grigoraș Adriana)</w:t>
            </w:r>
          </w:p>
          <w:p w:rsidR="00EA32B8" w:rsidRPr="00794B20" w:rsidRDefault="00834D1B" w:rsidP="00834D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Travailler sur un document publicitaire pendant la classe de FLE</w:t>
            </w:r>
            <w:r w:rsidRPr="00834D1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în revista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Language, Culture and Change.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Intercultural Communication in context: contemporary debates and historical perspectives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,</w:t>
            </w:r>
            <w:r w:rsidRPr="00834D1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No. 2/2021, Iași, </w:t>
            </w:r>
            <w:r w:rsidRPr="00834D1B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Editura Universităţii „Alexandru Ioan Cuza”, </w:t>
            </w:r>
            <w:r w:rsidRPr="00794B20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pp. 181-189, </w:t>
            </w:r>
            <w:r w:rsidRPr="00794B20">
              <w:rPr>
                <w:rFonts w:ascii="Times New Roman" w:hAnsi="Times New Roman"/>
                <w:color w:val="000000"/>
                <w:sz w:val="20"/>
                <w:szCs w:val="20"/>
              </w:rPr>
              <w:t>editori Luminița Cocârță, Sorina Chiper, Ana Sanduloviciu, Anca Cecal,</w:t>
            </w:r>
            <w:r w:rsidRPr="00794B20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 ISBN print 978-606-714-664-6, ISSN: 2734-4703</w:t>
            </w:r>
          </w:p>
          <w:p w:rsidR="00834D1B" w:rsidRPr="000533C6" w:rsidRDefault="000533C6" w:rsidP="004E5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533C6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 xml:space="preserve">Eugen Ionesco şi Academia Franceză, </w:t>
            </w:r>
            <w:r w:rsidRPr="000533C6">
              <w:rPr>
                <w:rFonts w:ascii="Times New Roman" w:hAnsi="Times New Roman"/>
                <w:sz w:val="20"/>
                <w:szCs w:val="20"/>
                <w:lang w:val="ro-RO"/>
              </w:rPr>
              <w:t>„Cronica”,</w:t>
            </w:r>
            <w:r w:rsidRPr="000533C6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</w:t>
            </w:r>
            <w:r w:rsidRPr="000533C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Iaşi, n° 10-11, anul XXXI, mai-iunie 1996, </w:t>
            </w:r>
            <w:r w:rsidRPr="00794B20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p. 7, ISBN 1220-4539</w:t>
            </w:r>
          </w:p>
          <w:p w:rsidR="00C475B0" w:rsidRPr="000533C6" w:rsidRDefault="00C475B0" w:rsidP="001277CE">
            <w:pPr>
              <w:pStyle w:val="Heading1"/>
              <w:shd w:val="clear" w:color="auto" w:fill="FFFFFF"/>
              <w:jc w:val="both"/>
              <w:rPr>
                <w:color w:val="FF0000"/>
                <w:sz w:val="20"/>
                <w:shd w:val="clear" w:color="auto" w:fill="FFFFFF"/>
                <w:lang w:val="ro-RO"/>
              </w:rPr>
            </w:pPr>
          </w:p>
        </w:tc>
      </w:tr>
      <w:tr w:rsidR="00C475B0" w:rsidRPr="0013790B" w:rsidTr="001277CE">
        <w:tc>
          <w:tcPr>
            <w:tcW w:w="1503" w:type="dxa"/>
            <w:vMerge/>
          </w:tcPr>
          <w:p w:rsidR="00C475B0" w:rsidRPr="000533C6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99" w:type="dxa"/>
            <w:vMerge/>
          </w:tcPr>
          <w:p w:rsidR="00C475B0" w:rsidRPr="000533C6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581" w:type="dxa"/>
            <w:vMerge/>
          </w:tcPr>
          <w:p w:rsidR="00C475B0" w:rsidRPr="000533C6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12" w:type="dxa"/>
          </w:tcPr>
          <w:p w:rsidR="00C475B0" w:rsidRPr="00526587" w:rsidRDefault="00834D1B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fr-CA"/>
              </w:rPr>
              <w:t>Autor în volum publicat în străinătate</w:t>
            </w:r>
          </w:p>
        </w:tc>
        <w:tc>
          <w:tcPr>
            <w:tcW w:w="992" w:type="dxa"/>
          </w:tcPr>
          <w:p w:rsidR="00C475B0" w:rsidRPr="001277CE" w:rsidRDefault="004C4AFC" w:rsidP="004C4A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C475B0" w:rsidRPr="001277CE">
              <w:rPr>
                <w:rFonts w:ascii="Times New Roman" w:hAnsi="Times New Roman"/>
                <w:b/>
                <w:sz w:val="20"/>
                <w:szCs w:val="20"/>
              </w:rPr>
              <w:t>5x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C475B0"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C475B0" w:rsidRPr="001277C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1E7F39" w:rsidRDefault="001E7F39" w:rsidP="001E7F39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  <w:r w:rsidRPr="001E7F39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Fantastique réel et réalisme magique chez Franz Hellens</w:t>
            </w:r>
            <w:r w:rsidRPr="001E7F39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, </w:t>
            </w:r>
            <w:r w:rsidRPr="001E7F39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în vol.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Les  Écritures poétiques de Franz Hellens</w:t>
            </w:r>
            <w:r w:rsidRPr="001E7F39">
              <w:rPr>
                <w:rFonts w:ascii="Times New Roman" w:hAnsi="Times New Roman"/>
                <w:sz w:val="20"/>
                <w:szCs w:val="20"/>
                <w:lang w:val="fr-FR"/>
              </w:rPr>
              <w:t>, Clermont-Ferrand (France), Université Blaise-Pascal, Presses Universitaires Blaise Pascal, 2003, pp 139-145, études réunies par Sourour Ben Ali ISBN 2-84516-229-4.</w:t>
            </w:r>
          </w:p>
          <w:p w:rsidR="001E7F39" w:rsidRPr="001E7F39" w:rsidRDefault="001E7F39" w:rsidP="001E7F39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  <w:r w:rsidRPr="001E7F39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r w:rsidRPr="001E7F39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Mythe et discours fantastique chez deux écrivains du XX e siècle : Mircea Eliade et   Franz Hellens</w:t>
            </w:r>
            <w:r w:rsidRPr="001E7F39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, </w:t>
            </w:r>
            <w:r w:rsidRPr="001E7F39">
              <w:rPr>
                <w:rFonts w:ascii="Times New Roman" w:hAnsi="Times New Roman"/>
                <w:sz w:val="20"/>
                <w:szCs w:val="20"/>
                <w:lang w:val="fr-FR"/>
              </w:rPr>
              <w:t>în volumul Colocviului Internațional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 Francophonie en Turquie, dans les pays balkaniques et de l’Europe orientale, </w:t>
            </w:r>
            <w:r w:rsidRPr="001E7F39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Istambul, les Editions Isis, 2005, pp. 231-239, ISBN : 975-428-311-7. </w:t>
            </w:r>
          </w:p>
          <w:p w:rsidR="00C475B0" w:rsidRPr="004C4AFC" w:rsidRDefault="001E7F39" w:rsidP="004C4AF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1E7F39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La classe de français des affaires et le développement des compétences de communication interculturelles</w:t>
            </w:r>
            <w:r w:rsidRPr="001E7F39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în volumul  </w:t>
            </w:r>
            <w:r w:rsidRPr="001E7F39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Communication, Culture, Creation : New scientific paradigms</w:t>
            </w:r>
            <w:r w:rsidRPr="001E7F39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, </w:t>
            </w:r>
            <w:r w:rsidRPr="001E7F39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editors Virginia Popović, Ivana Janjić, Speranța </w:t>
            </w:r>
            <w:r w:rsidRPr="001E7F39">
              <w:rPr>
                <w:rFonts w:ascii="Times New Roman" w:hAnsi="Times New Roman"/>
                <w:sz w:val="20"/>
                <w:szCs w:val="20"/>
                <w:lang w:val="fr-FR"/>
              </w:rPr>
              <w:lastRenderedPageBreak/>
              <w:t>Milancovoci, Eugen Gagea, Arad : ‘‘Vasile Goldiș’’ University Press ; Novi Sad : Fondatia Europa, 2015, pp. 764-768, ISBN 978-973-664-779-6.</w:t>
            </w:r>
          </w:p>
        </w:tc>
      </w:tr>
      <w:tr w:rsidR="00D266CB" w:rsidRPr="0013790B" w:rsidTr="001277CE">
        <w:trPr>
          <w:gridAfter w:val="3"/>
          <w:wAfter w:w="9050" w:type="dxa"/>
          <w:trHeight w:val="230"/>
        </w:trPr>
        <w:tc>
          <w:tcPr>
            <w:tcW w:w="1503" w:type="dxa"/>
            <w:vMerge/>
          </w:tcPr>
          <w:p w:rsidR="00D266CB" w:rsidRPr="004C4AFC" w:rsidRDefault="00D266CB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299" w:type="dxa"/>
            <w:vMerge/>
          </w:tcPr>
          <w:p w:rsidR="00D266CB" w:rsidRPr="004C4AFC" w:rsidRDefault="00D266CB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581" w:type="dxa"/>
            <w:vMerge/>
          </w:tcPr>
          <w:p w:rsidR="00D266CB" w:rsidRPr="004C4AFC" w:rsidRDefault="00D266CB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</w:tr>
      <w:tr w:rsidR="00D266CB" w:rsidRPr="0013790B" w:rsidTr="001277CE">
        <w:trPr>
          <w:gridAfter w:val="3"/>
          <w:wAfter w:w="9050" w:type="dxa"/>
          <w:trHeight w:val="230"/>
        </w:trPr>
        <w:tc>
          <w:tcPr>
            <w:tcW w:w="1503" w:type="dxa"/>
            <w:vMerge/>
          </w:tcPr>
          <w:p w:rsidR="00D266CB" w:rsidRPr="006C1A61" w:rsidRDefault="00D266CB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299" w:type="dxa"/>
            <w:vMerge/>
          </w:tcPr>
          <w:p w:rsidR="00D266CB" w:rsidRPr="006C1A61" w:rsidRDefault="00D266CB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581" w:type="dxa"/>
            <w:vMerge/>
          </w:tcPr>
          <w:p w:rsidR="00D266CB" w:rsidRPr="006C1A61" w:rsidRDefault="00D266CB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</w:tr>
      <w:tr w:rsidR="00F555A2" w:rsidRPr="001277CE" w:rsidTr="001277CE">
        <w:tc>
          <w:tcPr>
            <w:tcW w:w="1503" w:type="dxa"/>
            <w:vMerge/>
          </w:tcPr>
          <w:p w:rsidR="00F555A2" w:rsidRPr="006C1A61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299" w:type="dxa"/>
            <w:vMerge w:val="restart"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2.2 A</w:t>
            </w:r>
            <w:r w:rsidR="00B56483" w:rsidRPr="001277CE">
              <w:rPr>
                <w:rFonts w:ascii="Times New Roman" w:hAnsi="Times New Roman"/>
                <w:sz w:val="20"/>
                <w:szCs w:val="20"/>
              </w:rPr>
              <w:t>ctivitate editorială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F555A2" w:rsidRPr="001277CE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2.2.1 M</w:t>
            </w:r>
            <w:r w:rsidR="00B56483" w:rsidRPr="001277CE">
              <w:rPr>
                <w:rFonts w:ascii="Times New Roman" w:hAnsi="Times New Roman"/>
                <w:sz w:val="20"/>
                <w:szCs w:val="20"/>
              </w:rPr>
              <w:t>embru colectiv editorial revistă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12" w:type="dxa"/>
          </w:tcPr>
          <w:p w:rsidR="00F555A2" w:rsidRPr="00526587" w:rsidRDefault="00F555A2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Membru </w:t>
            </w:r>
            <w:r w:rsidR="00B56483" w:rsidRPr="00526587">
              <w:rPr>
                <w:rFonts w:ascii="Times New Roman" w:hAnsi="Times New Roman"/>
                <w:sz w:val="20"/>
                <w:szCs w:val="20"/>
                <w:lang w:val="es-ES"/>
              </w:rPr>
              <w:t>colectiv editorial reviste din țară</w:t>
            </w: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992" w:type="dxa"/>
          </w:tcPr>
          <w:p w:rsidR="00F555A2" w:rsidRPr="001277CE" w:rsidRDefault="00F555A2" w:rsidP="004C4A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6946" w:type="dxa"/>
          </w:tcPr>
          <w:p w:rsidR="00F555A2" w:rsidRPr="001277CE" w:rsidRDefault="00F555A2" w:rsidP="001277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277CE">
              <w:rPr>
                <w:rFonts w:ascii="Times New Roman" w:hAnsi="Times New Roman"/>
                <w:i/>
                <w:sz w:val="20"/>
                <w:szCs w:val="20"/>
              </w:rPr>
              <w:t>CES Working Papers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>, Centrul de Studii Europene, Universitatea ”Alexandru Ioan Cuza”, Iași (ceswp.uaic.ro)</w:t>
            </w:r>
          </w:p>
        </w:tc>
      </w:tr>
      <w:tr w:rsidR="00C475B0" w:rsidRPr="001277CE" w:rsidTr="001277CE">
        <w:tc>
          <w:tcPr>
            <w:tcW w:w="1503" w:type="dxa"/>
            <w:vMerge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C475B0" w:rsidRPr="001277CE" w:rsidRDefault="00C475B0" w:rsidP="00D26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2.2.2 R</w:t>
            </w:r>
            <w:r w:rsidR="000F1331" w:rsidRPr="001277CE">
              <w:rPr>
                <w:rFonts w:ascii="Times New Roman" w:hAnsi="Times New Roman"/>
                <w:sz w:val="20"/>
                <w:szCs w:val="20"/>
              </w:rPr>
              <w:t>eferent</w:t>
            </w:r>
            <w:r w:rsidR="00D266C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științific la edituri acreditate din țară </w:t>
            </w:r>
          </w:p>
        </w:tc>
        <w:tc>
          <w:tcPr>
            <w:tcW w:w="1112" w:type="dxa"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Țară </w:t>
            </w:r>
          </w:p>
        </w:tc>
        <w:tc>
          <w:tcPr>
            <w:tcW w:w="992" w:type="dxa"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BC35DA" w:rsidRPr="001277CE">
              <w:rPr>
                <w:rFonts w:ascii="Times New Roman" w:hAnsi="Times New Roman"/>
                <w:b/>
                <w:sz w:val="20"/>
                <w:szCs w:val="20"/>
              </w:rPr>
              <w:t>x</w:t>
            </w:r>
            <w:r w:rsidR="009F42DD" w:rsidRPr="001277C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BC35DA" w:rsidRPr="001277CE">
              <w:rPr>
                <w:rFonts w:ascii="Times New Roman" w:hAnsi="Times New Roman"/>
                <w:b/>
                <w:sz w:val="20"/>
                <w:szCs w:val="20"/>
              </w:rPr>
              <w:t>=</w:t>
            </w:r>
            <w:r w:rsidR="009F42DD" w:rsidRPr="001277C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</w:tcPr>
          <w:p w:rsidR="00D266CB" w:rsidRPr="00D266CB" w:rsidRDefault="00D266CB" w:rsidP="00D266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</w:pPr>
            <w:r w:rsidRPr="00D266CB"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  <w:t xml:space="preserve">Referent științific al cărții </w:t>
            </w:r>
            <w:r w:rsidRPr="00D266CB">
              <w:rPr>
                <w:rFonts w:ascii="Times New Roman" w:hAnsi="Times New Roman"/>
                <w:i/>
                <w:color w:val="000000"/>
                <w:sz w:val="20"/>
                <w:szCs w:val="20"/>
                <w:lang w:val="fr-FR"/>
              </w:rPr>
              <w:t xml:space="preserve">L’Ecole européenne - l’école de demain, </w:t>
            </w:r>
            <w:r w:rsidRPr="00D266CB"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  <w:t>Iași, Editura Lumen, 2011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D266CB"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  <w:t>https://www.academia.edu/35372747/L%C3%A9cole_Lunca_Cet%C4%83%C5%A3uii_Ia%C5%9Fi_LE_COLLOQUE_INTERNATIONAL_L%C3%89COLE_EUROP%C3%89ENNE_%C3%89COLE_DE_DEMAIN_%C3%80_loccasion_du_projet_%C3%A9ducationnel_L%C3%89COLE_EUROP%C3%89ENNE_Vendredi_le_22_octobre_2010_LUNCA_CET%C4%82%C5%A2UII</w:t>
            </w:r>
          </w:p>
          <w:p w:rsidR="009F42DD" w:rsidRPr="00E9649B" w:rsidRDefault="00D266CB" w:rsidP="00E9649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D266CB">
              <w:rPr>
                <w:rFonts w:ascii="Times New Roman" w:hAnsi="Times New Roman"/>
                <w:sz w:val="20"/>
                <w:szCs w:val="20"/>
                <w:lang w:val="fr-FR"/>
              </w:rPr>
              <w:t>Referent ştiinţific al cărții</w:t>
            </w:r>
            <w:r w:rsidRPr="00D266CB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</w:t>
            </w:r>
            <w:r w:rsidRPr="00D266C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Littérature et cinéma</w:t>
            </w:r>
            <w:r w:rsidRPr="00D266CB">
              <w:rPr>
                <w:rFonts w:ascii="Times New Roman" w:hAnsi="Times New Roman"/>
                <w:sz w:val="20"/>
                <w:szCs w:val="20"/>
                <w:lang w:val="fr-FR"/>
              </w:rPr>
              <w:t>, coordonator Cristina Scarlat, Iaşi, Editura Junimea, 2014</w:t>
            </w:r>
          </w:p>
        </w:tc>
      </w:tr>
      <w:tr w:rsidR="00A44054" w:rsidRPr="0013790B" w:rsidTr="001277CE">
        <w:tc>
          <w:tcPr>
            <w:tcW w:w="1503" w:type="dxa"/>
            <w:vMerge/>
          </w:tcPr>
          <w:p w:rsidR="00A44054" w:rsidRPr="00526587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1299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2.3 G</w:t>
            </w:r>
            <w:r w:rsidR="00B56483" w:rsidRPr="001277CE">
              <w:rPr>
                <w:rFonts w:ascii="Times New Roman" w:hAnsi="Times New Roman"/>
                <w:sz w:val="20"/>
                <w:szCs w:val="20"/>
              </w:rPr>
              <w:t>ranturi științ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 xml:space="preserve">ifice </w:t>
            </w:r>
          </w:p>
        </w:tc>
        <w:tc>
          <w:tcPr>
            <w:tcW w:w="1581" w:type="dxa"/>
          </w:tcPr>
          <w:p w:rsidR="00A44054" w:rsidRPr="00526587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fr-CA"/>
              </w:rPr>
              <w:t>2.3.1 F</w:t>
            </w:r>
            <w:r w:rsidR="00B56483" w:rsidRPr="00526587">
              <w:rPr>
                <w:rFonts w:ascii="Times New Roman" w:hAnsi="Times New Roman"/>
                <w:sz w:val="20"/>
                <w:szCs w:val="20"/>
                <w:lang w:val="fr-CA"/>
              </w:rPr>
              <w:t>inanțate instituțional, prin competiție, î</w:t>
            </w:r>
            <w:r w:rsidRPr="00526587">
              <w:rPr>
                <w:rFonts w:ascii="Times New Roman" w:hAnsi="Times New Roman"/>
                <w:sz w:val="20"/>
                <w:szCs w:val="20"/>
                <w:lang w:val="fr-CA"/>
              </w:rPr>
              <w:t xml:space="preserve">n baza unui proiect de cercetare </w:t>
            </w:r>
          </w:p>
        </w:tc>
        <w:tc>
          <w:tcPr>
            <w:tcW w:w="111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Membru -15p</w:t>
            </w:r>
          </w:p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44054" w:rsidRPr="001277CE" w:rsidRDefault="00A44054" w:rsidP="001F02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1F0252">
              <w:rPr>
                <w:rFonts w:ascii="Times New Roman" w:hAnsi="Times New Roman"/>
                <w:b/>
                <w:sz w:val="20"/>
                <w:szCs w:val="20"/>
              </w:rPr>
              <w:t>x2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=</w:t>
            </w:r>
            <w:r w:rsidR="001F025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946" w:type="dxa"/>
          </w:tcPr>
          <w:p w:rsidR="00D661B0" w:rsidRDefault="004C4AFC" w:rsidP="004C4AF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  <w:r w:rsidRPr="00D661B0">
              <w:rPr>
                <w:rFonts w:ascii="Times New Roman" w:hAnsi="Times New Roman"/>
                <w:b/>
                <w:color w:val="000000"/>
                <w:sz w:val="20"/>
                <w:szCs w:val="20"/>
                <w:lang w:val="ro-RO"/>
              </w:rPr>
              <w:t>Membru</w:t>
            </w:r>
            <w:r w:rsidRPr="004C4AFC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 în Proiectul nr.140954-LLP-1-2007-1-RO-AJM-MO, Jean Monnet Module: “European business environment”, derulat în cadrul Universității „Alexandru Ioan Cuza” din Iași, în perioada 2007-2010, valoarea grantului: 21.000 EUR, coordonator: prof. univ. dr. </w:t>
            </w:r>
            <w:r w:rsidRPr="004C4AFC"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  <w:t xml:space="preserve">Liviu-George Maha, în cadrul căruia am ţinut un </w:t>
            </w:r>
            <w:r w:rsidRPr="004C4AFC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curs de limba franceză şi corespondenţă comercială</w:t>
            </w:r>
            <w:r w:rsidRPr="004C4AFC"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  <w:t>, în primul semestru al anului 2007-2008 </w:t>
            </w:r>
          </w:p>
          <w:p w:rsidR="00A44054" w:rsidRPr="00E9649B" w:rsidRDefault="001F0252" w:rsidP="00E9649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  <w:r w:rsidRPr="00D661B0">
              <w:rPr>
                <w:rFonts w:ascii="Times New Roman" w:hAnsi="Times New Roman"/>
                <w:b/>
                <w:color w:val="000000"/>
                <w:sz w:val="20"/>
                <w:szCs w:val="20"/>
                <w:lang w:val="ro-RO"/>
              </w:rPr>
              <w:t>Membru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:</w:t>
            </w:r>
            <w:r w:rsidR="004C4AFC" w:rsidRPr="004C4AFC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 grantul Academiei Române </w:t>
            </w:r>
            <w:r w:rsidR="004C4AFC" w:rsidRPr="004C4AFC">
              <w:rPr>
                <w:rStyle w:val="Strong"/>
                <w:rFonts w:ascii="Times New Roman" w:hAnsi="Times New Roman"/>
                <w:b w:val="0"/>
                <w:i/>
                <w:color w:val="000000"/>
                <w:sz w:val="20"/>
                <w:szCs w:val="20"/>
                <w:lang w:val="ro-RO"/>
              </w:rPr>
              <w:t xml:space="preserve">Evaluarea informatizată, din perspectiva  criticii şi istoriei literare, a literaturii române dintre 1900-2007 în vederea actualizării </w:t>
            </w:r>
            <w:r w:rsidR="004C4AFC" w:rsidRPr="004C4AFC"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lang w:val="ro-RO"/>
              </w:rPr>
              <w:t>Dictionarului general al literaturii române</w:t>
            </w:r>
            <w:r w:rsidR="004C4AFC" w:rsidRPr="004C4AFC">
              <w:rPr>
                <w:rStyle w:val="Strong"/>
                <w:rFonts w:ascii="Times New Roman" w:hAnsi="Times New Roman"/>
                <w:b w:val="0"/>
                <w:i/>
                <w:color w:val="000000"/>
                <w:sz w:val="20"/>
                <w:szCs w:val="20"/>
                <w:lang w:val="ro-RO"/>
              </w:rPr>
              <w:t xml:space="preserve"> (DGLR</w:t>
            </w:r>
            <w:r w:rsidR="004C4AFC" w:rsidRPr="004C4AFC">
              <w:rPr>
                <w:rStyle w:val="Strong"/>
                <w:rFonts w:ascii="Times New Roman" w:hAnsi="Times New Roman"/>
                <w:i/>
                <w:color w:val="000000"/>
                <w:sz w:val="20"/>
                <w:szCs w:val="20"/>
                <w:lang w:val="ro-RO"/>
              </w:rPr>
              <w:t>)</w:t>
            </w:r>
            <w:r w:rsidR="004C4AFC" w:rsidRPr="004C4AFC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ab/>
            </w:r>
            <w:r w:rsidR="00A44054" w:rsidRPr="00E9649B">
              <w:rPr>
                <w:rStyle w:val="Emphasis"/>
                <w:rFonts w:ascii="Times New Roman" w:hAnsi="Times New Roman"/>
                <w:i w:val="0"/>
                <w:sz w:val="20"/>
                <w:szCs w:val="20"/>
                <w:shd w:val="clear" w:color="auto" w:fill="FFFFFF"/>
                <w:lang w:val="ro-RO"/>
              </w:rPr>
              <w:t xml:space="preserve"> </w:t>
            </w:r>
          </w:p>
        </w:tc>
      </w:tr>
      <w:tr w:rsidR="00C475B0" w:rsidRPr="001277CE" w:rsidTr="001277CE">
        <w:tc>
          <w:tcPr>
            <w:tcW w:w="1503" w:type="dxa"/>
            <w:vMerge/>
          </w:tcPr>
          <w:p w:rsidR="00C475B0" w:rsidRPr="00E9649B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99" w:type="dxa"/>
            <w:vMerge w:val="restart"/>
          </w:tcPr>
          <w:p w:rsidR="00C475B0" w:rsidRPr="00E9649B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E9649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2.4 Comunicări </w:t>
            </w:r>
          </w:p>
        </w:tc>
        <w:tc>
          <w:tcPr>
            <w:tcW w:w="1581" w:type="dxa"/>
            <w:vMerge w:val="restart"/>
          </w:tcPr>
          <w:p w:rsidR="00C475B0" w:rsidRPr="00E9649B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E9649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Manifestări științifice </w:t>
            </w:r>
          </w:p>
        </w:tc>
        <w:tc>
          <w:tcPr>
            <w:tcW w:w="1112" w:type="dxa"/>
          </w:tcPr>
          <w:p w:rsidR="00C475B0" w:rsidRPr="00E9649B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E9649B">
              <w:rPr>
                <w:rFonts w:ascii="Times New Roman" w:hAnsi="Times New Roman"/>
                <w:sz w:val="20"/>
                <w:szCs w:val="20"/>
                <w:lang w:val="ro-RO"/>
              </w:rPr>
              <w:t>În țară</w:t>
            </w:r>
          </w:p>
        </w:tc>
        <w:tc>
          <w:tcPr>
            <w:tcW w:w="992" w:type="dxa"/>
          </w:tcPr>
          <w:p w:rsidR="00C475B0" w:rsidRPr="00E9649B" w:rsidRDefault="00C475B0" w:rsidP="00BF0EE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E9649B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2x</w:t>
            </w:r>
            <w:r w:rsidR="00466CAA" w:rsidRPr="00E9649B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  <w:r w:rsidR="00EA32B8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8</w:t>
            </w:r>
            <w:r w:rsidRPr="00E9649B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=</w:t>
            </w:r>
            <w:r w:rsidR="00466CAA" w:rsidRPr="00E9649B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  <w:r w:rsidR="00BF0EE3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6946" w:type="dxa"/>
          </w:tcPr>
          <w:p w:rsidR="009778DF" w:rsidRPr="006C1A61" w:rsidRDefault="009778DF" w:rsidP="009778DF">
            <w:pPr>
              <w:pStyle w:val="ECVSectionBullet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  <w:lang w:val="ro-RO"/>
              </w:rPr>
            </w:pPr>
            <w:r w:rsidRPr="00E9649B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Comunicarea</w:t>
            </w:r>
            <w:r w:rsidRPr="00E9649B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  <w:lang w:val="ro-RO"/>
              </w:rPr>
              <w:t xml:space="preserve"> Eugen Ionesco şi Academia Franceză</w:t>
            </w:r>
            <w:r w:rsidRPr="00E9649B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, „Zilele Universităţii</w:t>
            </w:r>
            <w:r w:rsidRPr="006C1A61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 xml:space="preserve">”, Facultatea de Litere, Universitatea „Alexandru  Ioan Cuza”, Iaşi, 24 octombrie – 1 noiembrie 1996. </w:t>
            </w:r>
          </w:p>
          <w:p w:rsidR="00EA32B8" w:rsidRDefault="009778DF" w:rsidP="009778DF">
            <w:pPr>
              <w:pStyle w:val="ECVSectionBullet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</w:pPr>
            <w:r w:rsidRPr="006C1A61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 xml:space="preserve"> </w:t>
            </w:r>
            <w:r w:rsidRPr="009778DF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>Comunicarea</w:t>
            </w:r>
            <w:r w:rsidRPr="009778DF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  <w:lang w:val="fr-FR"/>
              </w:rPr>
              <w:t xml:space="preserve"> Les versions roumaines de Cyrano de Bergerac</w:t>
            </w:r>
            <w:r w:rsidRPr="009778DF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 xml:space="preserve">, Colocviul Internațional </w:t>
            </w:r>
          </w:p>
          <w:p w:rsidR="009778DF" w:rsidRPr="009778DF" w:rsidRDefault="009778DF" w:rsidP="009778DF">
            <w:pPr>
              <w:pStyle w:val="ECVSectionBullet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 xml:space="preserve">« Les Journées de la Francophonie », organizat de Catedra de franceză a Facultăţii de Litere a Universităţii „Alexandru Ioan Cuza”, Iaşi, 1998. </w:t>
            </w:r>
          </w:p>
          <w:p w:rsidR="00466CAA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«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Fantastique réel» et  «réalisme magique» chez Franz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Hellens,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Colocviul Internațional « Les Journées de la Francophonie », organizat de Catedra de franceză a Facultăţii de Litere a Universităţii  „Alexandru Ioan Cuza”, Iaşi, 2002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.</w:t>
            </w:r>
          </w:p>
          <w:p w:rsidR="00466CAA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lastRenderedPageBreak/>
              <w:t>Comunicarea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La connaissance des langues étrangères, un code d’accès dans les cultures économiques aux conditions de la globalisation,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Conferinţa Internaţională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Globalizarea şi educaţia economică universitară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, Facultatea de Economie şi Administrarea Afacerilor, Universitatea „Alexandru Ioan Cuza”, Iaşi, 2002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L´enseignement du français des affaires : grammaire, langue de spécialité, situations concrètes de communication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,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Simpozionul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Gândirea economică între ortodoxie şi heterodoxie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, organizat de Facultatea de Economie şi Administrarea Afacerilor, Universitatea „Al. I. Cuza”, Iaşi, 2003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Comunicarea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Déconstruction du fantastique et niveaux de la narration dans 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Le Château des Carpates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deJules Verne,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Colocviul Internaţional  « Jules Verne dans les Carpathes »</w:t>
            </w:r>
            <w:r w:rsidR="00466CAA" w:rsidRPr="009778DF">
              <w:rPr>
                <w:rFonts w:ascii="Times New Roman" w:hAnsi="Times New Roman"/>
                <w:sz w:val="20"/>
                <w:szCs w:val="20"/>
                <w:lang w:val="fr-FR"/>
              </w:rPr>
              <w:t>, organizat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de Catedra de franceză Facultăţii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de Litere a Universităţii „Babeş-Bolyai”, Cluj-Napoca, mai 2005.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Comunicarea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Enseigner un langage spécialisé – le français du droit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ediţia a II-a a Simpozionului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Globalization and Higher Education in Economics and Business Administration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, organizat de Facultatea de Economie şi Administrarea Afacerilor, Universitatea „Al.I.Cuza”, Iaşi, 25-27 octombrie 2007.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Poetica fantasticului românesc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prima ediţie a Simpozionului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Cultural and Linguistic Diversity in a World of Global Pluralism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organizat de Colectivul de Limbi Moderne al Facultăţii de Economie şi Administrarea Afacerilor, Universitatea „Alexandru Ioan Cuza”, Iaşi, 2008. 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Comunicarea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</w:t>
            </w:r>
            <w:r w:rsidR="00466CAA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Prezenţa / Locul anglicismelor în suplimentul „Ziarului financiar”: îmbogăţire a limbajului economic şi de afaceri sau disconfort în exprimare şi înţelegere?,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Simpozionul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Distorsionări în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comunicarea lingvistică, literară şi etnofolclorică românească şi contextul european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, organizat de Institutul de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Filologie Română „A. Philippide” din Iaşi, 25-27 septembrie 2008. 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Motiver les étudiants en économie par l’enseignement d’éléments interculturels spécifiques,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Colocviul Internațional  « Les Journées de la Francophonie », organizat de Catedra de franceză a Facultăţii de Litere a Universităţii „Alexandru Ioan Cuza” , Iaşi, 2009.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Enrichissement et innovation du langage économique et des affaires français et roumain par «Le Mot d’or»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,  simpozionul  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Language, Culture and Change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.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</w:rPr>
              <w:t>Higher Education between Tradition and Innovation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, Iaşi, FEAA,  Universitatea „Alexandru Ioan Cuza” , 2010.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lastRenderedPageBreak/>
              <w:t xml:space="preserve">Comunicarea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Préparer les étudiants en économie à une éducation interculturelle,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în cadrul Simpozionului internaţional „Şcoala europeană – Şcoală a viitorului”, Iaşi, octombrie, 2010.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Comunicarea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 Remanenţa prefantasticului. O primă treaptă în formarea fantasticului românesc,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Simpozionul 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Language, Culture and Chang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  <w:lang w:val="fr-FR"/>
              </w:rPr>
              <w:t>e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  <w:lang w:val="ro-RO"/>
              </w:rPr>
              <w:t xml:space="preserve">. 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  <w:lang w:val="fr-FR"/>
              </w:rPr>
              <w:t>Intergenerational, Interdisciplinary and Intercultural Bridges</w:t>
            </w:r>
            <w:r w:rsidRPr="009778DF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fr-FR"/>
              </w:rPr>
              <w:t>,</w:t>
            </w:r>
            <w:r w:rsidRPr="009778DF">
              <w:rPr>
                <w:rFonts w:ascii="Times New Roman" w:hAnsi="Times New Roman"/>
                <w:color w:val="000000"/>
                <w:sz w:val="20"/>
                <w:szCs w:val="20"/>
                <w:lang w:val="fr-FR"/>
              </w:rPr>
              <w:t xml:space="preserve"> e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ditia a IV-a,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Iaşi, FEAA,  Universitatea „Alexandru Ioan Cuza”, mai, 2012.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Former des citoyens responsables par l’enseignement d’un langage spécialisé – le français du tourisme,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Simpozionul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Language, Culture and Change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Citizenship: Challenges and Perspectives in the Global World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, ediţia a V-a, Iaşi, FEAA,  Universitatea „Alexandru Ioan Cuza”, mai 2013.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Modalités d’élaboration du fantastique dans les récits de Maupassant,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 Colocviul Internaţional  « Guy de Maupassant »,  7-9 iunie 2013, Cluj-Napoca, Facultatea de Litere, Universitatea «Babeş-Bolyai». 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Français du tourisme, francophonie et réconciliation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,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Simpozionul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Language, Culture and Change. 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R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t>econciliation Policies and Practices in the Global World</w:t>
            </w:r>
            <w:r w:rsidRPr="009778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ediţia a VI-a,</w:t>
            </w:r>
            <w:r w:rsidRPr="009778DF">
              <w:rPr>
                <w:rFonts w:ascii="Times New Roman" w:hAnsi="Times New Roman"/>
                <w:color w:val="000000"/>
                <w:sz w:val="20"/>
                <w:szCs w:val="20"/>
              </w:rPr>
              <w:t>Iaşi,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 FEAA, Universitatea „Alexandru Ioan Cuza”, </w:t>
            </w:r>
            <w:r w:rsidRPr="009778DF">
              <w:rPr>
                <w:rFonts w:ascii="Times New Roman" w:hAnsi="Times New Roman"/>
                <w:color w:val="000000"/>
                <w:sz w:val="20"/>
                <w:szCs w:val="20"/>
              </w:rPr>
              <w:t>mai 2014.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</w:rPr>
              <w:t xml:space="preserve">Comunicarea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</w:rPr>
              <w:t>Stilul pliantelor turistice publicitare : puncte comune şi diferenţe cu stilul jurnalistic în franceză şi română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, Simpozionul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</w:rPr>
              <w:t>Limba şi cultura română: abordări interne şi perspective externe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, 17-19 septembrie 2014, Academia Română, Filiala Iaşi, Institutul de Filologie Română  „A.Philippide”.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Développer la compétence écrite pendant la classe de FLE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 Simpozionul Internaţional 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Language, Culture and Change. 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Education, Research and Development in the Global World</w:t>
            </w:r>
            <w:r w:rsidRPr="009778D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ediţia a VII-a,Iaşi, FEAA, Universitatea „Alexandru Ioan Cuza” , mai 2015.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</w:t>
            </w:r>
            <w:r w:rsidR="00466CAA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Introduire le cinéma en classe de français des affaires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Simpozionul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Language, Culture and Change.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 xml:space="preserve"> 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t>Global Challenges, Practices and Forms of Expression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,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 ediţia a VIII-a, Iaşi, FEAA,  Universitatea „Alexandru Ioan</w:t>
            </w:r>
            <w:r w:rsidRPr="009778D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Cuza”, 2016.</w:t>
            </w:r>
          </w:p>
          <w:p w:rsidR="009778DF" w:rsidRPr="00D266CB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Les gestes culturels dans l’enseignement du français des affaires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Simpozionul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Language, Culture and Change.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  <w:lang w:val="fr-FR"/>
              </w:rPr>
              <w:t xml:space="preserve"> </w:t>
            </w:r>
            <w:r w:rsidRPr="00D266CB">
              <w:rPr>
                <w:rFonts w:ascii="Times New Roman" w:hAnsi="Times New Roman"/>
                <w:i/>
                <w:color w:val="000000"/>
                <w:sz w:val="20"/>
                <w:szCs w:val="20"/>
                <w:lang w:val="fr-FR"/>
              </w:rPr>
              <w:t>Intercultural Communication: Current  Approaches, Practices and Representations</w:t>
            </w:r>
            <w:r w:rsidRPr="00D266CB">
              <w:rPr>
                <w:rFonts w:ascii="Times New Roman" w:hAnsi="Times New Roman"/>
                <w:sz w:val="20"/>
                <w:szCs w:val="20"/>
                <w:lang w:val="fr-FR"/>
              </w:rPr>
              <w:t>,</w:t>
            </w:r>
            <w:r w:rsidRPr="00D266CB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</w:t>
            </w:r>
            <w:r w:rsidRPr="00D266C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ediţia a IX-a </w:t>
            </w:r>
            <w:r w:rsidRPr="00D266CB">
              <w:rPr>
                <w:rFonts w:ascii="Times New Roman" w:hAnsi="Times New Roman"/>
                <w:sz w:val="20"/>
                <w:szCs w:val="20"/>
                <w:lang w:val="fr-FR"/>
              </w:rPr>
              <w:lastRenderedPageBreak/>
              <w:t>Iaşi, FEAA, Universitatea „Alexandru Ioan Cuza”, mai, 2017.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66C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Comunicarea</w:t>
            </w:r>
            <w:r w:rsidRPr="00D266CB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 </w:t>
            </w:r>
            <w:r w:rsidRPr="00D266CB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Îmbunătățirea competenței de exprimare orală în contextul predării francezei pentru turism,</w:t>
            </w:r>
            <w:r w:rsidRPr="00D266CB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Simpozionul Internaţional  </w:t>
            </w:r>
            <w:r w:rsidRPr="00D266CB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Language, Culture and Change.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 xml:space="preserve"> 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t>Cultural Heritage in a Global Perspective</w:t>
            </w:r>
            <w:r w:rsidRPr="009778D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9778D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9778D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ediţia a X-a, Iaşi, FEAA, Universitatea „Alexandru Ioan Cuza”, mai, 2018.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</w:rPr>
              <w:t xml:space="preserve"> Comunicarea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Dezvoltarea competenței interculturale într-un grup de studenți români și străini la ora de franceză pentru afaceri, 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 Simpozionul Internațional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</w:rPr>
              <w:t xml:space="preserve">Româna ca limbă străină.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Comunicarea transculturală în diacronie,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ediția a VII-a, 3 noiembrie 2018, Universitatea „Alexandru Ioan Cuza”, Iași – Chișinău – Torino.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Comunicarea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 xml:space="preserve">  L’interculturel, de la théorie à quelques aspects pratiques dans la classe de FLE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 Simpozionul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Language, Culture and Change.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Intercultural Communication: Research, Theory and Practice,</w:t>
            </w:r>
            <w:r w:rsidRPr="009778D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ediţia a XI-a Iaşi, FEAA, Universitatea „Alexandru Ioan Cuza”, mai, 2019.</w:t>
            </w:r>
          </w:p>
          <w:p w:rsidR="009778DF" w:rsidRPr="00D266CB" w:rsidRDefault="009778DF" w:rsidP="009778DF">
            <w:pPr>
              <w:tabs>
                <w:tab w:val="left" w:pos="1605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it-IT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shd w:val="clear" w:color="auto" w:fill="FFFFFF"/>
                <w:lang w:val="it-IT"/>
              </w:rPr>
              <w:t xml:space="preserve"> Comunicarea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it-IT"/>
              </w:rPr>
              <w:t xml:space="preserve">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 xml:space="preserve">Planuri ale narațiunii în romanul 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Regina străzii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 xml:space="preserve"> de Gabriela Melinescu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,</w:t>
            </w:r>
            <w:r w:rsidRPr="009778DF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Simpozionul Internațional </w:t>
            </w:r>
            <w:r w:rsidRPr="009778DF">
              <w:rPr>
                <w:rFonts w:ascii="Times New Roman" w:hAnsi="Times New Roman"/>
                <w:caps/>
                <w:sz w:val="20"/>
                <w:szCs w:val="20"/>
                <w:lang w:val="it-IT"/>
              </w:rPr>
              <w:t>Identitate și ideologie</w:t>
            </w:r>
            <w:r w:rsidRPr="009778DF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. </w:t>
            </w:r>
            <w:r w:rsidRPr="009778DF">
              <w:rPr>
                <w:rFonts w:ascii="Times New Roman" w:hAnsi="Times New Roman"/>
                <w:caps/>
                <w:sz w:val="20"/>
                <w:szCs w:val="20"/>
                <w:lang w:val="it-IT"/>
              </w:rPr>
              <w:t>Limba și literatura română în paradigma culturală contemporană</w:t>
            </w:r>
            <w:r w:rsidRPr="009778DF">
              <w:rPr>
                <w:rFonts w:ascii="Times New Roman" w:hAnsi="Times New Roman"/>
                <w:sz w:val="20"/>
                <w:szCs w:val="20"/>
                <w:lang w:val="it-IT"/>
              </w:rPr>
              <w:t>, a XIX-a ediție, ON-LINE, 16-18 septembrie 2020, Academia Română, Filiala Iaşi, Institutul de Filologie Română  „A.Philippide”.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Comunicarea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Présence et signification des seuils dans 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Le jardin malade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de  Michel de Ghelderode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,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Colocviul Internațional « Les Journées de la Francophonie », ediția a XXV-a, on-line, 28-29 mai, Departamentul de Franceză al Facultății de Litere,  Universitatea „Alexandru Ioan Cuza”, Iași.</w:t>
            </w: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Comunicarea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Travailler sur un document publicitaire pendant la classe de FLE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Simpozionul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Language, Culture and Change.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Intercultural Communication in Context: Contemporary Debates and Historical Perspectives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,</w:t>
            </w:r>
            <w:r w:rsidRPr="009778D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ediţia a XII-a Iaşi, FEAA, Universitatea „Alexandru Ioan Cuza”, 14 noiembrie 2020,  ediție desfășurată on-line.</w:t>
            </w:r>
          </w:p>
          <w:p w:rsidR="00BA009A" w:rsidRPr="00BA009A" w:rsidRDefault="009778DF" w:rsidP="00BA009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9778DF">
              <w:rPr>
                <w:rFonts w:ascii="Times New Roman" w:hAnsi="Times New Roman"/>
                <w:caps/>
                <w:sz w:val="20"/>
                <w:szCs w:val="20"/>
                <w:lang w:val="fr-FR"/>
              </w:rPr>
              <w:t>C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omunicarea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 Les formations hybrides dans l’enseignement des langues: avantages, défis et difficultés,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Simpozionul Internaţional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Language, Culture and Change. Communication vs Hybridization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,</w:t>
            </w:r>
            <w:r w:rsidRPr="009778DF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ediţia a XIII-a Iaşi, FEAA, Universitatea „Alexandru Ioan Cuza”, 13 noiembrie  2021, ediție desfășurată on-line</w:t>
            </w:r>
            <w:r w:rsidR="00BA009A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</w:t>
            </w:r>
            <w:hyperlink r:id="rId28" w:history="1">
              <w:r w:rsidR="00BA009A" w:rsidRPr="00BA009A">
                <w:rPr>
                  <w:rStyle w:val="Hyperlink"/>
                  <w:rFonts w:ascii="Times New Roman" w:hAnsi="Times New Roman"/>
                  <w:sz w:val="20"/>
                  <w:szCs w:val="20"/>
                  <w:lang w:val="it-IT"/>
                </w:rPr>
                <w:t>https://www.feaa.uaic.ro/LSP/en/programme.pdf</w:t>
              </w:r>
            </w:hyperlink>
            <w:r w:rsidR="00BA009A" w:rsidRPr="00BA009A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) </w:t>
            </w:r>
          </w:p>
          <w:p w:rsidR="00BA009A" w:rsidRDefault="00BA009A" w:rsidP="00BA009A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  <w:p w:rsidR="009778DF" w:rsidRPr="009778DF" w:rsidRDefault="009778DF" w:rsidP="009778DF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  <w:p w:rsidR="00954EB9" w:rsidRPr="00466CAA" w:rsidRDefault="009778DF" w:rsidP="00466CA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shd w:val="clear" w:color="auto" w:fill="FFFFFF"/>
                <w:lang w:val="it-IT"/>
              </w:rPr>
              <w:t xml:space="preserve">Comunicarea  </w:t>
            </w:r>
            <w:r w:rsidRPr="00466CAA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Evoluție culturală și transformări economice în a doua jumătate a secolului al XIX-lea: Eugeniu Carada, o personalitate importantă a epocii,</w:t>
            </w:r>
            <w:r w:rsidRPr="00466CAA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 </w:t>
            </w:r>
            <w:r w:rsidRPr="00466CAA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Simpozionul Internaţional </w:t>
            </w:r>
            <w:r w:rsidRPr="00466CAA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 xml:space="preserve">Language, Culture and Change.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Communication vs. Cultural Transformation,</w:t>
            </w:r>
            <w:r w:rsidRPr="009778D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ediţia a XIV-a Iași, FEAA, Universitatea „Alexandru Ioan Cuza”, 29 octombrie 2022.</w:t>
            </w:r>
            <w:r w:rsidRPr="009778D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C475B0" w:rsidRPr="001277CE" w:rsidTr="001277CE">
        <w:tc>
          <w:tcPr>
            <w:tcW w:w="1503" w:type="dxa"/>
            <w:vMerge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dxa"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Străinătate </w:t>
            </w:r>
          </w:p>
        </w:tc>
        <w:tc>
          <w:tcPr>
            <w:tcW w:w="992" w:type="dxa"/>
          </w:tcPr>
          <w:p w:rsidR="00C475B0" w:rsidRPr="001277CE" w:rsidRDefault="00C475B0" w:rsidP="00D661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4x</w:t>
            </w:r>
            <w:r w:rsidR="00D661B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=</w:t>
            </w:r>
            <w:r w:rsidR="00D661B0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6946" w:type="dxa"/>
          </w:tcPr>
          <w:p w:rsidR="00466CAA" w:rsidRDefault="00466CAA" w:rsidP="00466C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Comunicarea 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Mythe et discours fantastique chez deux écrivains du XX e siècle : Mircea Eliade et Franz Hellens, </w:t>
            </w:r>
            <w:r w:rsidRPr="009778DF">
              <w:rPr>
                <w:rFonts w:ascii="Times New Roman" w:hAnsi="Times New Roman"/>
                <w:sz w:val="20"/>
                <w:szCs w:val="20"/>
                <w:lang w:val="fr-FR"/>
              </w:rPr>
              <w:t>Colocviul Internaţional Pluridisciplinar „Francophonie en Turquie, dans les pays balkaniques et de l´Europe Orientale”, organizat de Facultatea de Litere, Universitatea Hacettepe, Ankara, Turcia, 12-14 mai 2004</w:t>
            </w:r>
            <w:r w:rsidRPr="009778D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.</w:t>
            </w:r>
          </w:p>
          <w:p w:rsidR="00466CAA" w:rsidRPr="009778DF" w:rsidRDefault="00466CAA" w:rsidP="00466C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</w:rPr>
              <w:t xml:space="preserve">Comunicarea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</w:rPr>
              <w:t>French for Specific Purposes – Developing Written Competences among Students of Tourism and Hotel management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, 1st </w:t>
            </w:r>
            <w:r w:rsidRPr="009778DF">
              <w:rPr>
                <w:rFonts w:ascii="Times New Roman" w:hAnsi="Times New Roman"/>
                <w:i/>
                <w:sz w:val="20"/>
                <w:szCs w:val="20"/>
              </w:rPr>
              <w:t>International Conference of Development and Economy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, University of the Peloponnese, Campus Antikalamos, Kalamata, Greece, 2-4 October 2015</w:t>
            </w:r>
          </w:p>
          <w:p w:rsidR="00466CAA" w:rsidRPr="009778DF" w:rsidRDefault="00466CAA" w:rsidP="00466C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</w:rPr>
              <w:t xml:space="preserve">Comunicarea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</w:rPr>
              <w:t>Gestures in Intercultural Communication in Business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, 2nd </w:t>
            </w:r>
            <w:r w:rsidRPr="009778DF">
              <w:rPr>
                <w:rFonts w:ascii="Times New Roman" w:hAnsi="Times New Roman"/>
                <w:i/>
                <w:sz w:val="20"/>
                <w:szCs w:val="20"/>
              </w:rPr>
              <w:t>International Conference of  Development and Economy,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  Thessaloniki, Greece, 9-12 June 2016.</w:t>
            </w:r>
          </w:p>
          <w:p w:rsidR="00466CAA" w:rsidRPr="009778DF" w:rsidRDefault="00466CAA" w:rsidP="00466C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</w:rPr>
              <w:t xml:space="preserve">Comunicarea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</w:rPr>
              <w:t>Codes of oral expression in the professional context of French for Tourism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, 3rd </w:t>
            </w:r>
            <w:r w:rsidRPr="009778DF">
              <w:rPr>
                <w:rFonts w:ascii="Times New Roman" w:hAnsi="Times New Roman"/>
                <w:b/>
                <w:sz w:val="20"/>
                <w:szCs w:val="20"/>
              </w:rPr>
              <w:t>International Conference of Development and Economy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>, University of the Peloponnese, Campus Antikalamos,  Kalamata, Greece, 3-6 May 2018.</w:t>
            </w:r>
          </w:p>
          <w:p w:rsidR="00466CAA" w:rsidRDefault="00466CAA" w:rsidP="00466C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DF">
              <w:rPr>
                <w:rFonts w:ascii="Times New Roman" w:hAnsi="Times New Roman"/>
                <w:sz w:val="20"/>
                <w:szCs w:val="20"/>
                <w:lang w:val="it-IT"/>
              </w:rPr>
              <w:t>C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omunicarea  </w:t>
            </w:r>
            <w:r w:rsidRPr="009778DF">
              <w:rPr>
                <w:rFonts w:ascii="Times New Roman" w:hAnsi="Times New Roman"/>
                <w:b/>
                <w:i/>
                <w:sz w:val="20"/>
                <w:szCs w:val="20"/>
              </w:rPr>
              <w:t>A Discussion of Assessing Intercultural Competence for Outgoing Erasmus Students,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 5th </w:t>
            </w:r>
            <w:r w:rsidRPr="009778DF">
              <w:rPr>
                <w:rFonts w:ascii="Times New Roman" w:hAnsi="Times New Roman"/>
                <w:i/>
                <w:sz w:val="20"/>
                <w:szCs w:val="20"/>
              </w:rPr>
              <w:t xml:space="preserve">International Conference of Development and Economy, </w:t>
            </w:r>
            <w:r w:rsidRPr="009778DF">
              <w:rPr>
                <w:rFonts w:ascii="Times New Roman" w:hAnsi="Times New Roman"/>
                <w:sz w:val="20"/>
                <w:szCs w:val="20"/>
              </w:rPr>
              <w:t xml:space="preserve"> University of the Peloponnese, Campus Antikalamos, Kalamata, Greece, 21- 23 octombrie 2022.</w:t>
            </w:r>
          </w:p>
          <w:p w:rsidR="00C475B0" w:rsidRPr="001277CE" w:rsidRDefault="00C475B0" w:rsidP="001277CE">
            <w:pPr>
              <w:shd w:val="clear" w:color="auto" w:fill="F8F9FA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A44054" w:rsidRPr="001277CE" w:rsidTr="001277CE">
        <w:tc>
          <w:tcPr>
            <w:tcW w:w="1503" w:type="dxa"/>
            <w:vMerge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299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Min</w:t>
            </w:r>
            <w:r w:rsidR="00B7601B" w:rsidRPr="001277CE">
              <w:rPr>
                <w:rFonts w:ascii="Times New Roman" w:hAnsi="Times New Roman"/>
                <w:b/>
                <w:sz w:val="20"/>
                <w:szCs w:val="20"/>
              </w:rPr>
              <w:t>imum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 300 p</w:t>
            </w:r>
            <w:r w:rsidR="00F22BAA" w:rsidRPr="001277CE">
              <w:rPr>
                <w:rFonts w:ascii="Times New Roman" w:hAnsi="Times New Roman"/>
                <w:b/>
                <w:sz w:val="20"/>
                <w:szCs w:val="20"/>
              </w:rPr>
              <w:t>uncte</w:t>
            </w:r>
          </w:p>
        </w:tc>
        <w:tc>
          <w:tcPr>
            <w:tcW w:w="1581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T</w:t>
            </w:r>
            <w:r w:rsidR="00FA0B74" w:rsidRPr="001277CE">
              <w:rPr>
                <w:rFonts w:ascii="Times New Roman" w:hAnsi="Times New Roman"/>
                <w:b/>
                <w:sz w:val="20"/>
                <w:szCs w:val="20"/>
              </w:rPr>
              <w:t>otal obț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inut </w:t>
            </w:r>
          </w:p>
        </w:tc>
        <w:tc>
          <w:tcPr>
            <w:tcW w:w="111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Criteriul</w:t>
            </w:r>
          </w:p>
        </w:tc>
        <w:tc>
          <w:tcPr>
            <w:tcW w:w="992" w:type="dxa"/>
          </w:tcPr>
          <w:p w:rsidR="00A44054" w:rsidRPr="001277CE" w:rsidRDefault="00A440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A2</w:t>
            </w:r>
          </w:p>
        </w:tc>
        <w:tc>
          <w:tcPr>
            <w:tcW w:w="6946" w:type="dxa"/>
          </w:tcPr>
          <w:p w:rsidR="00A44054" w:rsidRPr="001277CE" w:rsidRDefault="00E9649B" w:rsidP="00BF0EE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BF0EE3">
              <w:rPr>
                <w:rFonts w:ascii="Times New Roman" w:hAnsi="Times New Roman"/>
                <w:b/>
                <w:sz w:val="20"/>
                <w:szCs w:val="20"/>
              </w:rPr>
              <w:t>76</w:t>
            </w:r>
            <w:r w:rsidR="007E0685"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44054" w:rsidRPr="001277CE">
              <w:rPr>
                <w:rFonts w:ascii="Times New Roman" w:hAnsi="Times New Roman"/>
                <w:b/>
                <w:sz w:val="20"/>
                <w:szCs w:val="20"/>
              </w:rPr>
              <w:t>puncte</w:t>
            </w:r>
          </w:p>
        </w:tc>
      </w:tr>
      <w:tr w:rsidR="008C52B8" w:rsidRPr="00526587" w:rsidTr="001277CE">
        <w:trPr>
          <w:trHeight w:val="1028"/>
        </w:trPr>
        <w:tc>
          <w:tcPr>
            <w:tcW w:w="1503" w:type="dxa"/>
            <w:vMerge w:val="restart"/>
            <w:textDirection w:val="btLr"/>
          </w:tcPr>
          <w:p w:rsidR="008C52B8" w:rsidRPr="00526587" w:rsidRDefault="008C52B8" w:rsidP="001277CE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3. R</w:t>
            </w:r>
            <w:r w:rsidR="00FA0B74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ecunoaș</w:t>
            </w:r>
            <w:r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 xml:space="preserve">terea </w:t>
            </w:r>
            <w:r w:rsidR="00FA0B74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ș</w:t>
            </w:r>
            <w:r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i impact</w:t>
            </w:r>
            <w:r w:rsidR="00FA0B74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ul activităț</w:t>
            </w:r>
            <w:r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ii (A3)</w:t>
            </w:r>
          </w:p>
        </w:tc>
        <w:tc>
          <w:tcPr>
            <w:tcW w:w="1299" w:type="dxa"/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Indicatori</w:t>
            </w: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Categorii</w:t>
            </w:r>
          </w:p>
        </w:tc>
        <w:tc>
          <w:tcPr>
            <w:tcW w:w="1112" w:type="dxa"/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Sub-categorii</w:t>
            </w:r>
          </w:p>
        </w:tc>
        <w:tc>
          <w:tcPr>
            <w:tcW w:w="992" w:type="dxa"/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Punctaj</w:t>
            </w: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46" w:type="dxa"/>
          </w:tcPr>
          <w:p w:rsidR="008C52B8" w:rsidRPr="00526587" w:rsidRDefault="00FA0B7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  <w:lang w:val="es-ES"/>
              </w:rPr>
            </w:pPr>
            <w:r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Elementul pentru care se acordă</w:t>
            </w:r>
            <w:r w:rsidR="008C52B8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 xml:space="preserve"> punctajul</w:t>
            </w: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  <w:lang w:val="es-ES"/>
              </w:rPr>
            </w:pPr>
          </w:p>
        </w:tc>
      </w:tr>
      <w:tr w:rsidR="00C475B0" w:rsidRPr="0013790B" w:rsidTr="00E11C8D">
        <w:trPr>
          <w:trHeight w:val="3251"/>
        </w:trPr>
        <w:tc>
          <w:tcPr>
            <w:tcW w:w="1503" w:type="dxa"/>
            <w:vMerge/>
          </w:tcPr>
          <w:p w:rsidR="00C475B0" w:rsidRPr="00526587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1299" w:type="dxa"/>
            <w:vMerge w:val="restart"/>
            <w:tcBorders>
              <w:right w:val="single" w:sz="4" w:space="0" w:color="auto"/>
            </w:tcBorders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3.3 Citări, mențiuni bibliografice, recenzări</w:t>
            </w:r>
          </w:p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B0" w:rsidRPr="00E37FB5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E37FB5">
              <w:rPr>
                <w:rFonts w:ascii="Times New Roman" w:hAnsi="Times New Roman"/>
                <w:sz w:val="20"/>
                <w:szCs w:val="20"/>
                <w:lang w:val="fr-FR"/>
              </w:rPr>
              <w:t>3.3.1 Citări și mențiuni bibliografice, cu excepția autocitărilor</w:t>
            </w:r>
          </w:p>
          <w:p w:rsidR="00C475B0" w:rsidRPr="00E37FB5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</w:tcPr>
          <w:p w:rsidR="00C475B0" w:rsidRPr="00E37FB5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992" w:type="dxa"/>
          </w:tcPr>
          <w:p w:rsidR="00C475B0" w:rsidRPr="001277CE" w:rsidRDefault="00E11C8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  <w:r w:rsidR="00C42331" w:rsidRPr="001277CE">
              <w:rPr>
                <w:rFonts w:ascii="Times New Roman" w:hAnsi="Times New Roman"/>
                <w:b/>
                <w:sz w:val="20"/>
                <w:szCs w:val="20"/>
              </w:rPr>
              <w:t>2x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C42331" w:rsidRPr="001277CE">
              <w:rPr>
                <w:rFonts w:ascii="Times New Roman" w:hAnsi="Times New Roman"/>
                <w:b/>
                <w:sz w:val="20"/>
                <w:szCs w:val="20"/>
              </w:rPr>
              <w:t>=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C42331" w:rsidRPr="001277C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62974" w:rsidRDefault="00562974" w:rsidP="001277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Ana Sanduloviciu, </w:t>
            </w:r>
            <w:r w:rsidRPr="00DA5EFF">
              <w:rPr>
                <w:rFonts w:ascii="Times New Roman" w:hAnsi="Times New Roman"/>
                <w:b/>
                <w:i/>
                <w:sz w:val="20"/>
                <w:szCs w:val="20"/>
              </w:rPr>
              <w:t>Prezenţa / Locul anglicismelor în suplimentul „Ziarului financiar”: îmbogăţire a limbajului economic şi de afaceri sau disconfort în exprimare şi înţelegere?</w:t>
            </w:r>
            <w:r w:rsidRPr="00DA5EFF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834D1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t>Distorsionări în comunicarea lingvistică, literară şi etnofolclorică românească şi contextul european</w:t>
            </w:r>
            <w:r w:rsidRPr="00834D1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Iaşi, Editura Alfa, 2009, pp. 305-309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62974">
              <w:rPr>
                <w:rFonts w:ascii="Times New Roman" w:hAnsi="Times New Roman"/>
                <w:b/>
                <w:sz w:val="20"/>
                <w:szCs w:val="20"/>
              </w:rPr>
              <w:t>CITAT ÎN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562974" w:rsidRDefault="004E0602" w:rsidP="001277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sym w:font="Symbol" w:char="F0B7"/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="00562974" w:rsidRPr="00562974">
              <w:rPr>
                <w:rFonts w:ascii="Times New Roman" w:hAnsi="Times New Roman"/>
                <w:sz w:val="20"/>
                <w:szCs w:val="20"/>
                <w:lang w:val="fr-FR"/>
              </w:rPr>
              <w:t>Alexandra-Ligia Hojda,</w:t>
            </w:r>
            <w:r w:rsidR="00562974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r w:rsidR="00562974" w:rsidRPr="00562974">
              <w:rPr>
                <w:rFonts w:ascii="Tw Cen MT" w:hAnsi="Tw Cen MT"/>
                <w:i/>
                <w:sz w:val="20"/>
                <w:szCs w:val="20"/>
                <w:lang w:val="fr-FR"/>
              </w:rPr>
              <w:t>É</w:t>
            </w:r>
            <w:r w:rsidR="00562974" w:rsidRPr="0056297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tude de cas: le roumain et les emprunts linguistiques : enrichissement ou corruption de la langue ?</w:t>
            </w:r>
            <w:r w:rsidR="0056297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, </w:t>
            </w:r>
            <w:hyperlink r:id="rId29" w:history="1">
              <w:r w:rsidRPr="002A2CA4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fr-FR"/>
                </w:rPr>
                <w:t>https://www.academia.edu/28227894/%C3%89TUDE_DE_CAS_Le_roumain_et_les_emprunts_linguistiques_enrichissement_ou_corruption_de_la_langue</w:t>
              </w:r>
            </w:hyperlink>
          </w:p>
          <w:p w:rsidR="004E0602" w:rsidRPr="004E0602" w:rsidRDefault="004E0602" w:rsidP="001277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4E0602">
              <w:rPr>
                <w:rFonts w:ascii="Times New Roman" w:hAnsi="Times New Roman"/>
                <w:sz w:val="20"/>
                <w:szCs w:val="20"/>
                <w:lang w:val="fr-FR"/>
              </w:rPr>
              <w:sym w:font="Symbol" w:char="F0B7"/>
            </w:r>
            <w:r w:rsidRPr="004E060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Oana Coșman, </w:t>
            </w:r>
            <w:r w:rsidRPr="004E0602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La terminologie économique, 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Université « Stefan cel Mare » de Suceava, Roumanie, </w:t>
            </w:r>
            <w:r w:rsidRPr="004E0602">
              <w:rPr>
                <w:rFonts w:ascii="Times New Roman" w:hAnsi="Times New Roman"/>
                <w:sz w:val="20"/>
                <w:szCs w:val="20"/>
                <w:lang w:val="fr-FR"/>
              </w:rPr>
              <w:t>https://usv.ro/fisiere_utilizator/file/atelierdetraduction/arhive/AT/AT%20NUMEROS/AT%2019/19_127-136_Oana%20Co%C5%9Fman%20(Roumanie)%20%E2%80%93%20La%20terminologie%20%C3%A9conomique.pdf</w:t>
            </w:r>
          </w:p>
          <w:p w:rsidR="00562974" w:rsidRPr="004E0602" w:rsidRDefault="00562974" w:rsidP="001277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</w:p>
          <w:p w:rsidR="00562974" w:rsidRPr="00DA5EFF" w:rsidRDefault="00DA5EFF" w:rsidP="001277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5EFF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Ana Sanduloviciu, </w:t>
            </w:r>
            <w:r w:rsidRPr="00272A35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Modalités d’élaboration du fantastique dans les récits de Maupassant, </w:t>
            </w:r>
            <w:r w:rsidRPr="00272A3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in </w:t>
            </w:r>
            <w:r w:rsidRPr="00272A35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« </w:t>
            </w:r>
            <w:r w:rsidRPr="00272A3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Lingua. </w:t>
            </w:r>
            <w:r w:rsidRPr="00DA5EFF">
              <w:rPr>
                <w:rFonts w:ascii="Times New Roman" w:hAnsi="Times New Roman"/>
                <w:sz w:val="20"/>
                <w:szCs w:val="20"/>
              </w:rPr>
              <w:t xml:space="preserve">Language and Culture », Year XIII, no. 1, 2014, Cluj, pp. 189-201, </w:t>
            </w:r>
            <w:r w:rsidRPr="00562974">
              <w:rPr>
                <w:rFonts w:ascii="Times New Roman" w:hAnsi="Times New Roman"/>
                <w:b/>
                <w:sz w:val="20"/>
                <w:szCs w:val="20"/>
              </w:rPr>
              <w:t>CITAT ÎN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562974" w:rsidRDefault="00DA5EFF" w:rsidP="001277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José Antonio Cienfuegos Fernandez, </w:t>
            </w:r>
            <w:r w:rsidRPr="00DA5EF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La teoria de lo fantastic en la obra de Guy de Maupassant y de Julio Cortazar. Estudio comparado del espacio y de sus funciones narrativas</w:t>
            </w:r>
            <w:r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,</w:t>
            </w:r>
            <w:r w:rsidR="007A676F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hyperlink r:id="rId30" w:history="1">
              <w:r w:rsidR="00C758E0" w:rsidRPr="002A2CA4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fr-FR"/>
                </w:rPr>
                <w:t>https://idus.us.es/bitstream/handle/11441/34336/TESIS%20JOS%C9%20ANTONIO%20CIENFUEGOS%20FERN%C1NDEZ.pdf?sequence=1&amp;isAllowed=y</w:t>
              </w:r>
            </w:hyperlink>
          </w:p>
          <w:p w:rsidR="00C45758" w:rsidRDefault="00C45758" w:rsidP="001277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</w:p>
          <w:p w:rsidR="00C758E0" w:rsidRDefault="00C758E0" w:rsidP="001277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DA5EFF">
              <w:rPr>
                <w:rFonts w:ascii="Times New Roman" w:hAnsi="Times New Roman"/>
                <w:sz w:val="20"/>
                <w:szCs w:val="20"/>
                <w:lang w:val="fr-FR"/>
              </w:rPr>
              <w:t>Ana Sanduloviciu,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Sensurile timpului în fantastic</w:t>
            </w:r>
            <w:r w:rsidRPr="00834D1B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,  </w:t>
            </w:r>
            <w:r w:rsidRPr="00834D1B">
              <w:rPr>
                <w:rFonts w:ascii="Times New Roman" w:hAnsi="Times New Roman"/>
                <w:sz w:val="20"/>
                <w:szCs w:val="20"/>
                <w:lang w:val="ro-RO"/>
              </w:rPr>
              <w:t>în „Anuar de lingvistică şi istorie literară”, tomul XLVII-XLVIII, 2007-2008, Bucureşti, Editura Academiei Române, 2009, pp. 227-241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Pr="00C758E0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CITAT ÎN</w:t>
            </w:r>
            <w:r w:rsidRPr="00C758E0">
              <w:rPr>
                <w:rFonts w:ascii="Times New Roman" w:hAnsi="Times New Roman"/>
                <w:sz w:val="20"/>
                <w:szCs w:val="20"/>
                <w:lang w:val="fr-FR"/>
              </w:rPr>
              <w:t>:</w:t>
            </w:r>
          </w:p>
          <w:p w:rsidR="00C758E0" w:rsidRPr="007A676F" w:rsidRDefault="00C45758" w:rsidP="001277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Teofana Lavinia Vărăreanu, </w:t>
            </w:r>
            <w:r w:rsidRPr="00C758E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Evoluția prozei fantastice românești. Aspecte metodologice în activitatea didactică</w:t>
            </w:r>
            <w:r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Universitatea „Vasile Alecsandri”, Bacău, 2013</w:t>
            </w:r>
            <w:r w:rsidR="007A676F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hyperlink r:id="rId31" w:history="1">
              <w:r w:rsidRPr="002A2CA4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fr-FR"/>
                </w:rPr>
                <w:t>https://www.academia.edu/5040349/Evolutia_prozei_fantastice_romanesti</w:t>
              </w:r>
            </w:hyperlink>
          </w:p>
          <w:p w:rsidR="00C45758" w:rsidRPr="00DA5EFF" w:rsidRDefault="00C45758" w:rsidP="001277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fr-FR"/>
              </w:rPr>
            </w:pPr>
          </w:p>
          <w:p w:rsidR="00C758E0" w:rsidRDefault="00C758E0" w:rsidP="00C7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Ana Zăstroiu, </w:t>
            </w:r>
            <w:r w:rsidRPr="00D51460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Orchestraţia planurilor temporale în naraţiunea fantastică,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</w:t>
            </w:r>
            <w:r w:rsidRPr="00D51460">
              <w:rPr>
                <w:rFonts w:ascii="Times New Roman" w:hAnsi="Times New Roman"/>
                <w:sz w:val="20"/>
                <w:szCs w:val="20"/>
                <w:lang w:val="ro-RO"/>
              </w:rPr>
              <w:t>n „Philologica Jassyensia”, anul III, nr. 1, Iaşi, Editura Alfa, 2007, pp. 275-284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Pr="00C758E0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CITAT ÎN</w:t>
            </w:r>
            <w:r w:rsidRPr="00C758E0">
              <w:rPr>
                <w:rFonts w:ascii="Times New Roman" w:hAnsi="Times New Roman"/>
                <w:sz w:val="20"/>
                <w:szCs w:val="20"/>
                <w:lang w:val="fr-FR"/>
              </w:rPr>
              <w:t>:</w:t>
            </w:r>
          </w:p>
          <w:p w:rsidR="00C758E0" w:rsidRPr="007A676F" w:rsidRDefault="00C758E0" w:rsidP="00C7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Teofana Lavinia Vărăreanu, </w:t>
            </w:r>
            <w:r w:rsidRPr="00C758E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Evoluția prozei fantastice românești. Aspecte metodologice în activitatea didactică</w:t>
            </w:r>
            <w:r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Universitatea „Vasile Alecsandri”, Bacău, 2013</w:t>
            </w:r>
            <w:r w:rsidR="007A676F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hyperlink r:id="rId32" w:history="1">
              <w:r w:rsidR="00C45758" w:rsidRPr="002A2CA4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ro-RO"/>
                </w:rPr>
                <w:t>https://www.academia.edu/5040349/Evolutia_prozei_fantastice_romanesti</w:t>
              </w:r>
            </w:hyperlink>
          </w:p>
          <w:p w:rsidR="00C45758" w:rsidRDefault="00C45758" w:rsidP="00C758E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:rsidR="00C45758" w:rsidRDefault="003F5F02" w:rsidP="00C758E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3F5F02">
              <w:rPr>
                <w:rFonts w:ascii="Times New Roman" w:hAnsi="Times New Roman"/>
                <w:sz w:val="20"/>
                <w:szCs w:val="20"/>
              </w:rPr>
              <w:t xml:space="preserve">Ana Sanduloviciu, 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The Meanings of Time in Fantastic Literature – Mircea Eliade, Vasile Voiculescu, Mihail Sadoveanu,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în volumul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t xml:space="preserve">Mircea Eliade once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again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, Iaşi, Editura Lumen, 2011, pp. 325-335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F5F02">
              <w:rPr>
                <w:rFonts w:ascii="Times New Roman" w:hAnsi="Times New Roman"/>
                <w:b/>
                <w:sz w:val="20"/>
                <w:szCs w:val="20"/>
              </w:rPr>
              <w:t>CITAT ÎN</w:t>
            </w:r>
            <w:r w:rsidRPr="003F5F02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45758" w:rsidRDefault="003F5F02" w:rsidP="00C7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Viviana Milivoievici, recenzia </w:t>
            </w:r>
            <w:r w:rsidRPr="003F5F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Yesterday...Today, Tomorrow...Always</w:t>
            </w: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la volumul </w:t>
            </w:r>
            <w:r w:rsidRPr="003F5F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Mircea Eliade once again</w:t>
            </w: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editor </w:t>
            </w: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>Cristina Scarlat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F5F02">
              <w:rPr>
                <w:rFonts w:ascii="Times New Roman" w:hAnsi="Times New Roman"/>
                <w:sz w:val="20"/>
                <w:szCs w:val="20"/>
              </w:rPr>
              <w:t xml:space="preserve">Lumen, Iasi, 2011, în „Orizont”, </w:t>
            </w:r>
            <w:hyperlink r:id="rId33" w:history="1">
              <w:r w:rsidRPr="003F5F0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http://www.revistaorizont.ro/arhiva/februarie2012.pdf</w:t>
              </w:r>
            </w:hyperlink>
            <w:r w:rsidRPr="003F5F02">
              <w:rPr>
                <w:rFonts w:ascii="Times New Roman" w:hAnsi="Times New Roman"/>
                <w:sz w:val="20"/>
                <w:szCs w:val="20"/>
              </w:rPr>
              <w:t>, p. 15</w:t>
            </w:r>
          </w:p>
          <w:p w:rsidR="004E0602" w:rsidRDefault="004E0602" w:rsidP="00C7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F5F02" w:rsidRDefault="003F5F02" w:rsidP="003F5F0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3F5F02">
              <w:rPr>
                <w:rFonts w:ascii="Times New Roman" w:hAnsi="Times New Roman"/>
                <w:sz w:val="20"/>
                <w:szCs w:val="20"/>
              </w:rPr>
              <w:t xml:space="preserve">Ana Sanduloviciu, 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The Meanings of Time in Fantastic Literature – Mircea Eliade, Vasile Voiculescu, Mihail Sadoveanu,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în volumul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t>Mircea Eliade once again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, Iaşi, Editura Lumen, 2011, pp. 325-335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F5F02">
              <w:rPr>
                <w:rFonts w:ascii="Times New Roman" w:hAnsi="Times New Roman"/>
                <w:b/>
                <w:sz w:val="20"/>
                <w:szCs w:val="20"/>
              </w:rPr>
              <w:t>CITAT ÎN</w:t>
            </w:r>
            <w:r w:rsidRPr="003F5F02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F5F02" w:rsidRDefault="003F5F02" w:rsidP="00C758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>Mihai Posada, recenzi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</w:t>
            </w: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 volumul </w:t>
            </w:r>
            <w:r w:rsidRPr="003F5F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Mircea Eliade once again</w:t>
            </w: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editor </w:t>
            </w: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>Cristina Scarlat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3F5F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F5F02">
              <w:rPr>
                <w:rFonts w:ascii="Times New Roman" w:hAnsi="Times New Roman"/>
                <w:sz w:val="20"/>
                <w:szCs w:val="20"/>
              </w:rPr>
              <w:t>Lumen, Iasi, 2011, in „</w:t>
            </w:r>
            <w:hyperlink r:id="rId34" w:tooltip="Click to search for more items from this journal" w:history="1">
              <w:r w:rsidRPr="003F5F02">
                <w:rPr>
                  <w:rStyle w:val="Strong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International Journal on Humanistic Ideology</w:t>
              </w:r>
            </w:hyperlink>
            <w:r w:rsidRPr="003F5F02">
              <w:rPr>
                <w:rFonts w:ascii="Times New Roman" w:hAnsi="Times New Roman"/>
                <w:b/>
                <w:sz w:val="20"/>
                <w:szCs w:val="20"/>
              </w:rPr>
              <w:t>”,</w:t>
            </w:r>
            <w:r w:rsidRPr="003F5F02">
              <w:rPr>
                <w:rStyle w:val="Strong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Cluj Napoca,</w:t>
            </w:r>
            <w:r w:rsidR="007A676F">
              <w:rPr>
                <w:rStyle w:val="Strong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hyperlink r:id="rId35" w:tooltip="Click to search for more items from this issue" w:history="1">
              <w:r w:rsidRPr="003F5F02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 Vol. 4, Iss. 2, </w:t>
              </w:r>
            </w:hyperlink>
            <w:r w:rsidRPr="003F5F0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 (Autumn 2011), p. 163, </w:t>
            </w:r>
            <w:hyperlink r:id="rId36" w:history="1">
              <w:r w:rsidRPr="003F5F02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https://www.proquest.com/openview/835d21b07a34c6fb7ac7de4c4a03af88/1?pq-origsite=gscholar&amp;cbl=105839</w:t>
              </w:r>
            </w:hyperlink>
          </w:p>
          <w:p w:rsidR="003F5F02" w:rsidRDefault="003F5F02" w:rsidP="00C758E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3F5F02" w:rsidRDefault="003F5F02" w:rsidP="003F5F0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3F5F02">
              <w:rPr>
                <w:rFonts w:ascii="Times New Roman" w:hAnsi="Times New Roman"/>
                <w:sz w:val="20"/>
                <w:szCs w:val="20"/>
              </w:rPr>
              <w:t xml:space="preserve">Ana Sanduloviciu, 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The Meanings of Time in Fantastic Literature – Mircea Eliade, Vasile Voiculescu, Mihail Sadoveanu,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în volumul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t>Mircea Eliade once again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, Iaşi, Editura Lumen, 2011, pp. 325-335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F5F02">
              <w:rPr>
                <w:rFonts w:ascii="Times New Roman" w:hAnsi="Times New Roman"/>
                <w:b/>
                <w:sz w:val="20"/>
                <w:szCs w:val="20"/>
              </w:rPr>
              <w:t>CITAT ÎN</w:t>
            </w:r>
            <w:r w:rsidRPr="003F5F02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F5F02" w:rsidRPr="003F5F02" w:rsidRDefault="003F5F02" w:rsidP="003F5F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3F5F02">
              <w:rPr>
                <w:rFonts w:ascii="Times New Roman" w:hAnsi="Times New Roman"/>
                <w:sz w:val="20"/>
                <w:szCs w:val="20"/>
                <w:lang w:val="ro-RO"/>
              </w:rPr>
              <w:t>Lara SANJAKDAR,</w:t>
            </w:r>
            <w:r w:rsidRPr="003F5F02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</w:t>
            </w:r>
            <w:r w:rsidRPr="003F5F0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recenzia </w:t>
            </w:r>
            <w:r w:rsidRPr="003F5F02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Sulle Orme Del Gigante: Cristina Scarlat (A Cura Di), Mircea Eliade Once Again</w:t>
            </w:r>
            <w:r w:rsidRPr="003F5F0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(Lumen, Iasi, 2011),  in „Postmodern Openings”, 2012, Volume 3, Issue 3, September, p. 126, 127, </w:t>
            </w:r>
            <w:hyperlink r:id="rId37" w:history="1">
              <w:r w:rsidRPr="003F5F02">
                <w:rPr>
                  <w:rStyle w:val="Hyperlink"/>
                  <w:rFonts w:ascii="Times New Roman" w:hAnsi="Times New Roman"/>
                  <w:sz w:val="20"/>
                  <w:szCs w:val="20"/>
                  <w:lang w:val="ro-RO"/>
                </w:rPr>
                <w:t>http://postmodernopenings.com</w:t>
              </w:r>
            </w:hyperlink>
            <w:r w:rsidRPr="003F5F0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</w:t>
            </w:r>
          </w:p>
          <w:p w:rsidR="003F5F02" w:rsidRDefault="003F5F02" w:rsidP="00C758E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:rsidR="008B67F2" w:rsidRPr="006C1A61" w:rsidRDefault="008B67F2" w:rsidP="003F5F0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Ana Sanduloviciu, </w:t>
            </w:r>
            <w:r w:rsidRPr="008B67F2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Proza fantastică românească. Modalități narative</w:t>
            </w: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Iași, Editura Universității „</w:t>
            </w: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Al. I. Cuza”, 2015, </w:t>
            </w:r>
            <w:r w:rsidRPr="006C1A6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CITAT ÎN</w:t>
            </w:r>
            <w:r w:rsidRPr="006C1A61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:rsidR="003F5F02" w:rsidRDefault="003F5F02" w:rsidP="003F5F0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Emanuela Ilie, </w:t>
            </w:r>
            <w:r w:rsidRPr="008B67F2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„Domnișoara Christina”. Corpul gotic și boala ca metaforă,</w:t>
            </w: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în vol. </w:t>
            </w:r>
            <w:r w:rsidRPr="008B67F2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Language, Culture and Change, </w:t>
            </w:r>
            <w:r w:rsidRPr="008B67F2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Cultural Heritage in a Global perspective</w:t>
            </w:r>
            <w:r w:rsidRPr="008B67F2">
              <w:rPr>
                <w:rFonts w:ascii="Times New Roman" w:hAnsi="Times New Roman"/>
                <w:sz w:val="20"/>
                <w:szCs w:val="20"/>
                <w:lang w:val="it-IT"/>
              </w:rPr>
              <w:t>, Iaşi, Editura Universităţii „Alexandru Ioan Cuza”, 2019, p. 89.</w:t>
            </w:r>
          </w:p>
          <w:p w:rsidR="008B67F2" w:rsidRDefault="008B67F2" w:rsidP="003F5F0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  <w:p w:rsidR="007A676F" w:rsidRPr="008B67F2" w:rsidRDefault="008B67F2" w:rsidP="007A676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Ana </w:t>
            </w:r>
            <w:r w:rsidRPr="008B67F2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Zăstroiu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 (</w:t>
            </w: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>Sanduloviciu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)</w:t>
            </w: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8B67F2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t xml:space="preserve">Importanța elementului narativ în </w:t>
            </w:r>
          </w:p>
          <w:p w:rsidR="007A676F" w:rsidRDefault="008B67F2" w:rsidP="007A676F">
            <w:pPr>
              <w:spacing w:after="0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B67F2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t>proza fantastică</w:t>
            </w:r>
            <w:r w:rsid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,  pp. 1-2, </w:t>
            </w:r>
            <w:r w:rsidR="007A676F" w:rsidRPr="008B67F2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http://iit.iit.tuiasi.ro/philippide/asociatia/asociatia_admin/upload/III_2_Zastroiu.pdf</w:t>
            </w:r>
            <w:r w:rsid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,</w:t>
            </w:r>
          </w:p>
          <w:p w:rsidR="008B67F2" w:rsidRDefault="008B67F2" w:rsidP="003F5F0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8B67F2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CITAT ÎN</w:t>
            </w:r>
            <w:r w:rsidRPr="008B67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: </w:t>
            </w:r>
          </w:p>
          <w:p w:rsidR="007A676F" w:rsidRDefault="008B67F2" w:rsidP="003F5F02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  <w:r w:rsidRPr="008B67F2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Narcisa Galeș, </w:t>
            </w:r>
            <w:r w:rsidRPr="008B67F2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t>Fantasticul. Cu referire specială la dimensiunea europeană</w:t>
            </w:r>
            <w:r w:rsidRPr="008B67F2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, Iași, Lumen, 2021, p. 70.</w:t>
            </w:r>
          </w:p>
          <w:p w:rsidR="007A676F" w:rsidRDefault="007A676F" w:rsidP="003F5F02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  <w:p w:rsidR="007A676F" w:rsidRPr="007A676F" w:rsidRDefault="007A676F" w:rsidP="007A676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Ana Alexandra Zăstroiu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 (Sanduloviciu)</w:t>
            </w:r>
            <w:r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recenzi</w:t>
            </w:r>
            <w:r w:rsidR="00871AFD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e</w:t>
            </w:r>
            <w:r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 la Eugen Simion, </w:t>
            </w:r>
            <w:r w:rsidRPr="007A676F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t xml:space="preserve">Mircea Eliade. Nodurile și semnele prozei, </w:t>
            </w:r>
            <w:r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Iași, Editura Junimea, 2006, Philologica Jassyensia, an IV, nr. 1/2008, Iași, p. 300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,</w:t>
            </w:r>
            <w:r w:rsidRPr="007A676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 CITAT ÎN</w:t>
            </w:r>
            <w:r w:rsidRPr="007A676F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: </w:t>
            </w:r>
          </w:p>
          <w:p w:rsidR="008B67F2" w:rsidRDefault="007A676F" w:rsidP="003F5F02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  <w:r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 Cristina Scarlat, </w:t>
            </w:r>
            <w:r w:rsidRPr="007A676F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t>Prefață</w:t>
            </w:r>
            <w:r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 la Eugen Simion, </w:t>
            </w:r>
            <w:r w:rsidRPr="007A676F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t xml:space="preserve">Mircea Eliade. Nodurile și semnele </w:t>
            </w:r>
            <w:r w:rsidRPr="007A676F">
              <w:rPr>
                <w:rFonts w:ascii="Times New Roman" w:hAnsi="Times New Roman"/>
                <w:i/>
                <w:color w:val="000000"/>
                <w:sz w:val="20"/>
                <w:szCs w:val="20"/>
                <w:lang w:val="it-IT"/>
              </w:rPr>
              <w:lastRenderedPageBreak/>
              <w:t>prozei</w:t>
            </w:r>
            <w:r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, ediția a </w:t>
            </w:r>
            <w:r w:rsidR="00E11C8D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VII-</w:t>
            </w:r>
            <w:r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a, Iași, Cartea Românească Educațional, 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1</w:t>
            </w:r>
            <w:r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, p. 21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.</w:t>
            </w:r>
            <w:r w:rsidR="008B67F2" w:rsidRPr="007A676F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 </w:t>
            </w:r>
          </w:p>
          <w:p w:rsidR="007A676F" w:rsidRPr="007A676F" w:rsidRDefault="007A676F" w:rsidP="003F5F02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  <w:p w:rsidR="008B67F2" w:rsidRPr="008B67F2" w:rsidRDefault="008B67F2" w:rsidP="008B67F2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B67F2">
              <w:rPr>
                <w:rFonts w:ascii="Times New Roman" w:hAnsi="Times New Roman"/>
                <w:sz w:val="20"/>
                <w:szCs w:val="20"/>
                <w:lang w:val="ro-RO"/>
              </w:rPr>
              <w:t>Ana Sanduloviciu,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în calitate editor al vol. </w:t>
            </w:r>
            <w:r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Language, Culture and Change</w:t>
            </w:r>
            <w:r w:rsidRPr="008B67F2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. Intercultural Communication: Current Approaches, Practices and Representations,</w:t>
            </w:r>
            <w:r w:rsidRPr="002D4450">
              <w:rPr>
                <w:rFonts w:cs="Calibri"/>
                <w:sz w:val="20"/>
                <w:szCs w:val="20"/>
                <w:lang w:val="it-IT"/>
              </w:rPr>
              <w:t xml:space="preserve"> </w:t>
            </w:r>
            <w:r w:rsidRPr="008B67F2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Iaşi, Editura Universităţii „Alexandru Ioan Cuza”, 2018, </w:t>
            </w:r>
            <w:r w:rsidRPr="008B67F2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CITAT ÎN</w:t>
            </w:r>
            <w:r w:rsidRPr="008B67F2">
              <w:rPr>
                <w:rFonts w:ascii="Times New Roman" w:hAnsi="Times New Roman"/>
                <w:sz w:val="20"/>
                <w:szCs w:val="20"/>
                <w:lang w:val="it-IT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 </w:t>
            </w:r>
            <w:r w:rsidRPr="008B67F2">
              <w:rPr>
                <w:rFonts w:ascii="Times New Roman" w:hAnsi="Times New Roman"/>
                <w:sz w:val="20"/>
                <w:szCs w:val="20"/>
                <w:lang w:val="it-IT"/>
              </w:rPr>
              <w:t>Emanuela Ilie, recenzi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>e la</w:t>
            </w:r>
            <w:r w:rsidRPr="008B67F2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8B67F2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>Luminiţa ANDREI-COCÂRŢĂ, Sorina CHIPER, Ana SANDULOVICIU, Anca-Irina CECAL (coordinators), Language, Culture and Change IX. Intercultural Communication: Current Approaches, Practices and Representations,</w:t>
            </w:r>
            <w:r w:rsidRPr="008B67F2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în revista „Philologica Jassyensia”, </w:t>
            </w:r>
            <w:r w:rsidRPr="008B67F2">
              <w:rPr>
                <w:rStyle w:val="Strong"/>
                <w:rFonts w:ascii="Times New Roman" w:hAnsi="Times New Roman"/>
                <w:color w:val="000033"/>
                <w:sz w:val="20"/>
                <w:szCs w:val="20"/>
                <w:lang w:val="it-IT"/>
              </w:rPr>
              <w:t>an XV, nr. 2 (30), 2019,</w:t>
            </w:r>
            <w:r w:rsidRPr="008B67F2">
              <w:rPr>
                <w:sz w:val="20"/>
                <w:szCs w:val="20"/>
                <w:lang w:val="it-IT"/>
              </w:rPr>
              <w:t xml:space="preserve"> </w:t>
            </w:r>
            <w:r w:rsidRPr="008B67F2">
              <w:rPr>
                <w:rFonts w:ascii="Times New Roman" w:hAnsi="Times New Roman"/>
                <w:sz w:val="20"/>
                <w:szCs w:val="20"/>
                <w:lang w:val="it-IT"/>
              </w:rPr>
              <w:t>p. 279-280,</w:t>
            </w:r>
            <w:r w:rsidRPr="008B67F2">
              <w:rPr>
                <w:sz w:val="20"/>
                <w:szCs w:val="20"/>
                <w:lang w:val="it-IT"/>
              </w:rPr>
              <w:t xml:space="preserve"> </w:t>
            </w:r>
            <w:hyperlink r:id="rId38" w:history="1">
              <w:r w:rsidRPr="008B67F2">
                <w:rPr>
                  <w:rStyle w:val="Hyperlink"/>
                  <w:rFonts w:ascii="Times New Roman" w:hAnsi="Times New Roman"/>
                  <w:sz w:val="20"/>
                  <w:szCs w:val="20"/>
                  <w:lang w:val="it-IT"/>
                </w:rPr>
                <w:t>http://www.philologica-jassyensia.ro/upload/XV_2_RECENZII.pdf</w:t>
              </w:r>
            </w:hyperlink>
            <w:r w:rsidRPr="008B67F2">
              <w:rPr>
                <w:rFonts w:ascii="Times New Roman" w:hAnsi="Times New Roman"/>
                <w:sz w:val="20"/>
                <w:szCs w:val="20"/>
                <w:lang w:val="it-IT"/>
              </w:rPr>
              <w:t>.</w:t>
            </w:r>
          </w:p>
          <w:p w:rsidR="003F5F02" w:rsidRPr="003F5F02" w:rsidRDefault="003F5F02" w:rsidP="00C758E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it-IT"/>
              </w:rPr>
            </w:pPr>
          </w:p>
          <w:p w:rsidR="00C475B0" w:rsidRPr="006C1A61" w:rsidRDefault="00C475B0" w:rsidP="00E11C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</w:tr>
      <w:tr w:rsidR="00C475B0" w:rsidRPr="001277CE" w:rsidTr="001277CE">
        <w:trPr>
          <w:trHeight w:val="699"/>
        </w:trPr>
        <w:tc>
          <w:tcPr>
            <w:tcW w:w="1503" w:type="dxa"/>
            <w:vMerge/>
          </w:tcPr>
          <w:p w:rsidR="00C475B0" w:rsidRPr="006C1A61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99" w:type="dxa"/>
            <w:vMerge/>
            <w:tcBorders>
              <w:right w:val="single" w:sz="4" w:space="0" w:color="auto"/>
            </w:tcBorders>
          </w:tcPr>
          <w:p w:rsidR="00C475B0" w:rsidRPr="006C1A61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3.3.2 Recenzii în publicații cu ISBN sau ISSN</w:t>
            </w:r>
          </w:p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single" w:sz="4" w:space="0" w:color="auto"/>
            </w:tcBorders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E11C8D">
              <w:rPr>
                <w:rFonts w:ascii="Times New Roman" w:hAnsi="Times New Roman"/>
                <w:b/>
                <w:sz w:val="20"/>
                <w:szCs w:val="20"/>
              </w:rPr>
              <w:t>x2=10</w:t>
            </w:r>
          </w:p>
          <w:p w:rsidR="00C475B0" w:rsidRPr="001277CE" w:rsidRDefault="00C475B0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6" w:type="dxa"/>
          </w:tcPr>
          <w:p w:rsidR="00E11C8D" w:rsidRPr="00E11C8D" w:rsidRDefault="00E11C8D" w:rsidP="00E11C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Recenzie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a cărții </w:t>
            </w:r>
            <w:r w:rsidRPr="00E11C8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Ana Sanduloviciu, </w:t>
            </w:r>
            <w:r w:rsidRPr="00E11C8D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Proza fantastică românească. Modalități narative</w:t>
            </w: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, autor Antonio Patraș, </w:t>
            </w:r>
            <w:r w:rsidRPr="00E11C8D">
              <w:rPr>
                <w:rFonts w:ascii="Times New Roman" w:hAnsi="Times New Roman"/>
                <w:i/>
                <w:color w:val="000000"/>
                <w:sz w:val="20"/>
                <w:szCs w:val="20"/>
                <w:lang w:val="ro-RO"/>
              </w:rPr>
              <w:t>O nouă exegeză despre proza fantastică românească</w:t>
            </w: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, în „Convorbiri literare”, ianuarie 2016, nr. 1 (241), pp. 104-105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, ISSN 0010 8243</w:t>
            </w: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.  </w:t>
            </w:r>
          </w:p>
          <w:p w:rsidR="00E11C8D" w:rsidRPr="00E11C8D" w:rsidRDefault="00E11C8D" w:rsidP="00E11C8D">
            <w:pPr>
              <w:spacing w:after="0" w:line="240" w:lineRule="auto"/>
              <w:ind w:firstLine="720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</w:p>
          <w:p w:rsidR="00E11C8D" w:rsidRPr="00E11C8D" w:rsidRDefault="00E11C8D" w:rsidP="00E11C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Recenzie 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 cărții</w:t>
            </w: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 </w:t>
            </w:r>
            <w:r w:rsidRPr="00E11C8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Ana Sanduloviciu, </w:t>
            </w:r>
            <w:r w:rsidRPr="00E11C8D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Proza fantastică românească. Modalități narative</w:t>
            </w: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, autor Dan Mănucă, </w:t>
            </w:r>
            <w:r w:rsidRPr="00E11C8D">
              <w:rPr>
                <w:rFonts w:ascii="Times New Roman" w:hAnsi="Times New Roman"/>
                <w:i/>
                <w:color w:val="000000"/>
                <w:sz w:val="20"/>
                <w:szCs w:val="20"/>
                <w:lang w:val="ro-RO"/>
              </w:rPr>
              <w:t>Proza fantastică românească. Modalități narative</w:t>
            </w: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, în „Convorbiri literare”, noiembrie 2015, nr. 11 (239), pp. 97-98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>, ISSN 0010 8243</w:t>
            </w: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.  </w:t>
            </w:r>
          </w:p>
          <w:p w:rsidR="00C475B0" w:rsidRPr="00E11C8D" w:rsidRDefault="00E11C8D" w:rsidP="00E11C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</w:pPr>
            <w:r w:rsidRPr="00E11C8D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 </w:t>
            </w:r>
          </w:p>
        </w:tc>
      </w:tr>
      <w:tr w:rsidR="008C52B8" w:rsidRPr="007B3D69" w:rsidTr="00820641">
        <w:trPr>
          <w:trHeight w:val="8212"/>
        </w:trPr>
        <w:tc>
          <w:tcPr>
            <w:tcW w:w="1503" w:type="dxa"/>
            <w:vMerge/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vMerge w:val="restart"/>
            <w:tcBorders>
              <w:right w:val="single" w:sz="4" w:space="0" w:color="auto"/>
            </w:tcBorders>
          </w:tcPr>
          <w:p w:rsidR="008C52B8" w:rsidRPr="001277CE" w:rsidRDefault="00FA0B7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3.6 Prezența în baze de date și în biblioteci din țară și din străină</w:t>
            </w:r>
            <w:r w:rsidR="008C52B8" w:rsidRPr="001277CE">
              <w:rPr>
                <w:rFonts w:ascii="Times New Roman" w:hAnsi="Times New Roman"/>
                <w:sz w:val="20"/>
                <w:szCs w:val="20"/>
              </w:rPr>
              <w:t>tate</w:t>
            </w: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dxa"/>
            <w:vMerge w:val="restart"/>
            <w:tcBorders>
              <w:left w:val="single" w:sz="4" w:space="0" w:color="auto"/>
            </w:tcBorders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lastRenderedPageBreak/>
              <w:t>maximum 100 puncte</w:t>
            </w: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2pct/</w:t>
            </w:r>
          </w:p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aparitie</w:t>
            </w:r>
          </w:p>
        </w:tc>
        <w:tc>
          <w:tcPr>
            <w:tcW w:w="992" w:type="dxa"/>
            <w:vMerge w:val="restart"/>
          </w:tcPr>
          <w:p w:rsidR="008C52B8" w:rsidRPr="00526587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  <w:r>
              <w:rPr>
                <w:rFonts w:ascii="Times New Roman" w:hAnsi="Times New Roman"/>
                <w:sz w:val="20"/>
                <w:szCs w:val="20"/>
                <w:lang w:val="fr-CA"/>
              </w:rPr>
              <w:t>•</w:t>
            </w:r>
            <w:r w:rsidR="0034666A">
              <w:rPr>
                <w:rFonts w:ascii="Times New Roman" w:hAnsi="Times New Roman"/>
                <w:sz w:val="20"/>
                <w:szCs w:val="20"/>
                <w:lang w:val="fr-C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fr-CA"/>
              </w:rPr>
              <w:t xml:space="preserve">9 </w:t>
            </w:r>
            <w:r w:rsidR="008C52B8" w:rsidRPr="00526587">
              <w:rPr>
                <w:rFonts w:ascii="Times New Roman" w:hAnsi="Times New Roman"/>
                <w:sz w:val="20"/>
                <w:szCs w:val="20"/>
                <w:lang w:val="fr-CA"/>
              </w:rPr>
              <w:t>articole BDI index</w:t>
            </w:r>
            <w:r w:rsidR="00D15701" w:rsidRPr="00526587">
              <w:rPr>
                <w:rFonts w:ascii="Times New Roman" w:hAnsi="Times New Roman"/>
                <w:sz w:val="20"/>
                <w:szCs w:val="20"/>
                <w:lang w:val="fr-CA"/>
              </w:rPr>
              <w:t>ate în cel puț</w:t>
            </w:r>
            <w:r w:rsidR="008C52B8" w:rsidRPr="00526587">
              <w:rPr>
                <w:rFonts w:ascii="Times New Roman" w:hAnsi="Times New Roman"/>
                <w:sz w:val="20"/>
                <w:szCs w:val="20"/>
                <w:lang w:val="fr-CA"/>
              </w:rPr>
              <w:t xml:space="preserve">in </w:t>
            </w:r>
            <w:r>
              <w:rPr>
                <w:rFonts w:ascii="Times New Roman" w:hAnsi="Times New Roman"/>
                <w:sz w:val="20"/>
                <w:szCs w:val="20"/>
                <w:lang w:val="fr-CA"/>
              </w:rPr>
              <w:t>3</w:t>
            </w:r>
            <w:r w:rsidR="008C52B8" w:rsidRPr="00526587">
              <w:rPr>
                <w:rFonts w:ascii="Times New Roman" w:hAnsi="Times New Roman"/>
                <w:sz w:val="20"/>
                <w:szCs w:val="20"/>
                <w:lang w:val="fr-CA"/>
              </w:rPr>
              <w:t xml:space="preserve"> baze de date: </w:t>
            </w:r>
            <w:r>
              <w:rPr>
                <w:rFonts w:ascii="Times New Roman" w:hAnsi="Times New Roman"/>
                <w:sz w:val="20"/>
                <w:szCs w:val="20"/>
                <w:lang w:val="fr-CA"/>
              </w:rPr>
              <w:t>9</w:t>
            </w:r>
            <w:r w:rsidR="008C52B8" w:rsidRPr="00526587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x 2(p)x</w:t>
            </w:r>
            <w:r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3</w:t>
            </w:r>
            <w:r w:rsidR="008C52B8" w:rsidRPr="00526587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 xml:space="preserve"> (baze de date)=</w:t>
            </w:r>
            <w:r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54</w:t>
            </w: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71AFD" w:rsidRDefault="00871AFD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  <w:r w:rsidRPr="00526587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•</w:t>
            </w:r>
            <w:r w:rsidR="00405F0E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 xml:space="preserve"> </w:t>
            </w:r>
            <w:r w:rsidR="000C4A65">
              <w:rPr>
                <w:rFonts w:ascii="Times New Roman" w:hAnsi="Times New Roman"/>
                <w:sz w:val="20"/>
                <w:szCs w:val="20"/>
                <w:lang w:val="fr-CA"/>
              </w:rPr>
              <w:t>4</w:t>
            </w:r>
            <w:r w:rsidR="00D15701" w:rsidRPr="00526587">
              <w:rPr>
                <w:rFonts w:ascii="Times New Roman" w:hAnsi="Times New Roman"/>
                <w:sz w:val="20"/>
                <w:szCs w:val="20"/>
                <w:lang w:val="fr-CA"/>
              </w:rPr>
              <w:t xml:space="preserve"> articole BDI indexate în cel puț</w:t>
            </w:r>
            <w:r w:rsidRPr="00526587">
              <w:rPr>
                <w:rFonts w:ascii="Times New Roman" w:hAnsi="Times New Roman"/>
                <w:sz w:val="20"/>
                <w:szCs w:val="20"/>
                <w:lang w:val="fr-CA"/>
              </w:rPr>
              <w:t xml:space="preserve">in </w:t>
            </w:r>
            <w:r w:rsidR="000C4A65">
              <w:rPr>
                <w:rFonts w:ascii="Times New Roman" w:hAnsi="Times New Roman"/>
                <w:sz w:val="20"/>
                <w:szCs w:val="20"/>
                <w:lang w:val="fr-CA"/>
              </w:rPr>
              <w:t>2</w:t>
            </w:r>
            <w:r w:rsidRPr="00526587">
              <w:rPr>
                <w:rFonts w:ascii="Times New Roman" w:hAnsi="Times New Roman"/>
                <w:sz w:val="20"/>
                <w:szCs w:val="20"/>
                <w:lang w:val="fr-CA"/>
              </w:rPr>
              <w:t xml:space="preserve"> baze de date: </w:t>
            </w:r>
            <w:r w:rsidR="000C4A65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4</w:t>
            </w:r>
            <w:r w:rsidRPr="00526587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x2(p)x</w:t>
            </w:r>
            <w:r w:rsidR="000C4A65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2</w:t>
            </w:r>
            <w:r w:rsidRPr="00526587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 xml:space="preserve"> (baze de date)=</w:t>
            </w:r>
            <w:r w:rsidR="000C4A65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16</w:t>
            </w: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</w:p>
          <w:p w:rsidR="008C52B8" w:rsidRPr="00526587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sz w:val="20"/>
                <w:szCs w:val="20"/>
                <w:lang w:val="es-ES"/>
              </w:rPr>
              <w:t>•</w:t>
            </w:r>
            <w:r w:rsidR="00BF0EE3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Pr="00E019E1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worldcat.org</w:t>
            </w:r>
            <w:r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– 8 prezențe: </w:t>
            </w:r>
            <w:r w:rsidR="008C52B8"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</w:p>
          <w:p w:rsidR="008C52B8" w:rsidRPr="00526587" w:rsidRDefault="00E019E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s-ES"/>
              </w:rPr>
              <w:lastRenderedPageBreak/>
              <w:t>8</w:t>
            </w:r>
            <w:r w:rsidR="008C52B8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x2=</w:t>
            </w:r>
            <w:r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16</w:t>
            </w: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E019E1" w:rsidRDefault="00E019E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  <w:p w:rsidR="008C52B8" w:rsidRPr="00526587" w:rsidRDefault="00D1570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>•</w:t>
            </w:r>
            <w:r w:rsidR="00405F0E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</w:t>
            </w:r>
            <w:r w:rsidR="00E019E1">
              <w:rPr>
                <w:rFonts w:ascii="Times New Roman" w:hAnsi="Times New Roman"/>
                <w:sz w:val="20"/>
                <w:szCs w:val="20"/>
                <w:lang w:val="es-ES"/>
              </w:rPr>
              <w:t>Catalog</w:t>
            </w: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BCU Iaș</w:t>
            </w:r>
            <w:r w:rsidR="008C52B8" w:rsidRPr="00526587">
              <w:rPr>
                <w:rFonts w:ascii="Times New Roman" w:hAnsi="Times New Roman"/>
                <w:sz w:val="20"/>
                <w:szCs w:val="20"/>
                <w:lang w:val="es-ES"/>
              </w:rPr>
              <w:t>i</w:t>
            </w:r>
          </w:p>
          <w:p w:rsidR="008C52B8" w:rsidRPr="00526587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14</w:t>
            </w:r>
            <w:r w:rsidR="008C52B8" w:rsidRPr="00526587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x2=</w:t>
            </w:r>
            <w:r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28</w:t>
            </w: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Default="00820641" w:rsidP="008206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20641" w:rsidRPr="00526587" w:rsidRDefault="008C52B8" w:rsidP="00820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 xml:space="preserve">• </w:t>
            </w:r>
            <w:r w:rsidR="00820641">
              <w:rPr>
                <w:rFonts w:ascii="Times New Roman" w:hAnsi="Times New Roman"/>
                <w:sz w:val="20"/>
                <w:szCs w:val="20"/>
                <w:lang w:val="es-ES"/>
              </w:rPr>
              <w:t>Catalog</w:t>
            </w:r>
            <w:r w:rsidR="00820641"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BCU </w:t>
            </w:r>
            <w:r w:rsidR="00820641">
              <w:rPr>
                <w:rFonts w:ascii="Times New Roman" w:hAnsi="Times New Roman"/>
                <w:sz w:val="20"/>
                <w:szCs w:val="20"/>
                <w:lang w:val="es-ES"/>
              </w:rPr>
              <w:t>Cluj</w:t>
            </w:r>
          </w:p>
          <w:p w:rsidR="008C52B8" w:rsidRPr="00820641" w:rsidRDefault="00820641" w:rsidP="00820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C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1</w:t>
            </w:r>
            <w:r w:rsidR="00AA26EC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1</w:t>
            </w:r>
            <w:r w:rsidRPr="00526587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x2=</w:t>
            </w:r>
            <w:r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2</w:t>
            </w:r>
            <w:r w:rsidR="00AA26EC">
              <w:rPr>
                <w:rFonts w:ascii="Times New Roman" w:hAnsi="Times New Roman"/>
                <w:b/>
                <w:sz w:val="20"/>
                <w:szCs w:val="20"/>
                <w:lang w:val="fr-CA"/>
              </w:rPr>
              <w:t>2</w:t>
            </w: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8C52B8" w:rsidRPr="00526587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CA"/>
              </w:rPr>
            </w:pPr>
          </w:p>
          <w:p w:rsidR="00AA26EC" w:rsidRDefault="00AA26EC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  <w:p w:rsidR="008C52B8" w:rsidRPr="00820641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  <w:p w:rsidR="008C52B8" w:rsidRPr="00820641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82064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Total max.</w:t>
            </w:r>
          </w:p>
          <w:p w:rsidR="008C52B8" w:rsidRPr="00820641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82064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admis</w:t>
            </w:r>
          </w:p>
          <w:p w:rsidR="008C52B8" w:rsidRPr="00820641" w:rsidRDefault="008C52B8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820641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 xml:space="preserve">100 </w:t>
            </w:r>
          </w:p>
          <w:p w:rsidR="00AA26EC" w:rsidRDefault="00AA26EC" w:rsidP="00AA26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  <w:p w:rsidR="00AA26EC" w:rsidRDefault="00AA26EC" w:rsidP="00AA26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24</w:t>
            </w:r>
            <w:r w:rsidRPr="00820641">
              <w:rPr>
                <w:rFonts w:ascii="Times New Roman" w:hAnsi="Times New Roman"/>
                <w:sz w:val="20"/>
                <w:szCs w:val="20"/>
                <w:lang w:val="fr-FR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10</w:t>
            </w:r>
            <w:r w:rsidRPr="00820641">
              <w:rPr>
                <w:rFonts w:ascii="Times New Roman" w:hAnsi="Times New Roman"/>
                <w:sz w:val="20"/>
                <w:szCs w:val="20"/>
                <w:lang w:val="fr-FR"/>
              </w:rPr>
              <w:t>+</w:t>
            </w:r>
          </w:p>
          <w:p w:rsidR="005067DD" w:rsidRDefault="005067DD" w:rsidP="00AA26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2</w:t>
            </w:r>
            <w:r w:rsidR="00AA26EC">
              <w:rPr>
                <w:rFonts w:ascii="Times New Roman" w:hAnsi="Times New Roman"/>
                <w:sz w:val="20"/>
                <w:szCs w:val="20"/>
                <w:lang w:val="fr-FR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100</w:t>
            </w:r>
            <w:r w:rsidR="00AA26EC" w:rsidRPr="00820641">
              <w:rPr>
                <w:rFonts w:ascii="Times New Roman" w:hAnsi="Times New Roman"/>
                <w:sz w:val="20"/>
                <w:szCs w:val="20"/>
                <w:lang w:val="fr-FR"/>
              </w:rPr>
              <w:t>=</w:t>
            </w:r>
          </w:p>
          <w:p w:rsidR="00AA26EC" w:rsidRPr="00820641" w:rsidRDefault="00AA26EC" w:rsidP="00AA26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820641">
              <w:rPr>
                <w:rFonts w:ascii="Times New Roman" w:hAnsi="Times New Roman"/>
                <w:sz w:val="20"/>
                <w:szCs w:val="20"/>
                <w:lang w:val="fr-FR"/>
              </w:rPr>
              <w:t>1</w:t>
            </w:r>
            <w:r w:rsidR="005067DD">
              <w:rPr>
                <w:rFonts w:ascii="Times New Roman" w:hAnsi="Times New Roman"/>
                <w:sz w:val="20"/>
                <w:szCs w:val="20"/>
                <w:lang w:val="fr-FR"/>
              </w:rPr>
              <w:t>36</w:t>
            </w:r>
          </w:p>
          <w:p w:rsidR="00203A2E" w:rsidRPr="00820641" w:rsidRDefault="00203A2E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</w:tc>
        <w:tc>
          <w:tcPr>
            <w:tcW w:w="6946" w:type="dxa"/>
            <w:vMerge w:val="restart"/>
          </w:tcPr>
          <w:p w:rsidR="002A3589" w:rsidRPr="002D23C3" w:rsidRDefault="000C4A65" w:rsidP="002A3589">
            <w:pPr>
              <w:pStyle w:val="ColorfulList-Accent11"/>
              <w:ind w:left="0"/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lastRenderedPageBreak/>
              <w:t xml:space="preserve">Zăstroiu (Sanduloviciu) Ana, </w:t>
            </w:r>
            <w:r w:rsidR="002A3589" w:rsidRPr="000C4A65">
              <w:rPr>
                <w:i/>
                <w:sz w:val="20"/>
                <w:szCs w:val="20"/>
                <w:lang w:val="it-IT"/>
              </w:rPr>
              <w:t>Déconstruction du fantastique et niveaux de la narration dans le Château des Carpates de Jules Verne</w:t>
            </w:r>
            <w:r w:rsidR="002A3589" w:rsidRPr="002D23C3">
              <w:rPr>
                <w:b/>
                <w:i/>
                <w:sz w:val="20"/>
                <w:szCs w:val="20"/>
                <w:lang w:val="it-IT"/>
              </w:rPr>
              <w:t>,</w:t>
            </w:r>
            <w:r w:rsidR="002A3589" w:rsidRPr="002D23C3">
              <w:rPr>
                <w:sz w:val="20"/>
                <w:szCs w:val="20"/>
                <w:lang w:val="it-IT"/>
              </w:rPr>
              <w:t xml:space="preserve"> in ”Echinox Journal”</w:t>
            </w:r>
            <w:r w:rsidR="002A3589" w:rsidRPr="002D23C3">
              <w:rPr>
                <w:b/>
                <w:sz w:val="20"/>
                <w:szCs w:val="20"/>
                <w:lang w:val="it-IT"/>
              </w:rPr>
              <w:t>,</w:t>
            </w:r>
            <w:r w:rsidR="002A3589" w:rsidRPr="002D23C3">
              <w:rPr>
                <w:sz w:val="20"/>
                <w:szCs w:val="20"/>
                <w:lang w:val="it-IT"/>
              </w:rPr>
              <w:t xml:space="preserve"> vol</w:t>
            </w:r>
            <w:r w:rsidR="002A3589" w:rsidRPr="002D23C3">
              <w:rPr>
                <w:b/>
                <w:i/>
                <w:sz w:val="20"/>
                <w:szCs w:val="20"/>
                <w:lang w:val="it-IT"/>
              </w:rPr>
              <w:t xml:space="preserve">. </w:t>
            </w:r>
            <w:r w:rsidR="002A3589" w:rsidRPr="002D23C3">
              <w:rPr>
                <w:sz w:val="20"/>
                <w:szCs w:val="20"/>
                <w:lang w:val="it-IT"/>
              </w:rPr>
              <w:t xml:space="preserve">9, 2005, ISSN 1582-960X, ISBN 2-905725-78-8 </w:t>
            </w:r>
            <w:r w:rsidR="002A3589" w:rsidRPr="002D23C3">
              <w:rPr>
                <w:b/>
                <w:sz w:val="20"/>
                <w:szCs w:val="20"/>
                <w:lang w:val="it-IT"/>
              </w:rPr>
              <w:t xml:space="preserve">BDI (ISI Thomson – Reuters, Clarivate Analytics, Erih+, CEEOL, EBSCO, MLA, FABULA) </w:t>
            </w:r>
          </w:p>
          <w:p w:rsidR="000E1EB2" w:rsidRDefault="000C4A65" w:rsidP="000E1EB2">
            <w:pPr>
              <w:pStyle w:val="ColorfulList-Accent11"/>
              <w:ind w:left="0"/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 xml:space="preserve">Sanduloviciu Ana, </w:t>
            </w:r>
            <w:r w:rsidRPr="002D23C3">
              <w:rPr>
                <w:b/>
                <w:i/>
                <w:sz w:val="20"/>
                <w:szCs w:val="20"/>
                <w:lang w:val="it-IT"/>
              </w:rPr>
              <w:t xml:space="preserve"> </w:t>
            </w:r>
            <w:r w:rsidR="000E1EB2" w:rsidRPr="000C4A65">
              <w:rPr>
                <w:i/>
                <w:sz w:val="20"/>
                <w:szCs w:val="20"/>
                <w:lang w:val="it-IT"/>
              </w:rPr>
              <w:t xml:space="preserve">Planuri ale narațiunii în romanul </w:t>
            </w:r>
            <w:r w:rsidR="000E1EB2" w:rsidRPr="000C4A65">
              <w:rPr>
                <w:sz w:val="20"/>
                <w:szCs w:val="20"/>
                <w:lang w:val="it-IT"/>
              </w:rPr>
              <w:t>Regina străzii</w:t>
            </w:r>
            <w:r w:rsidR="000E1EB2" w:rsidRPr="000C4A65">
              <w:rPr>
                <w:i/>
                <w:sz w:val="20"/>
                <w:szCs w:val="20"/>
                <w:lang w:val="it-IT"/>
              </w:rPr>
              <w:t xml:space="preserve"> de Gabriela Melinescu</w:t>
            </w:r>
            <w:r w:rsidR="000E1EB2" w:rsidRPr="002D23C3">
              <w:rPr>
                <w:i/>
                <w:sz w:val="20"/>
                <w:szCs w:val="20"/>
                <w:lang w:val="it-IT"/>
              </w:rPr>
              <w:t>,</w:t>
            </w:r>
            <w:r w:rsidR="000E1EB2" w:rsidRPr="002D23C3">
              <w:rPr>
                <w:sz w:val="20"/>
                <w:szCs w:val="20"/>
                <w:lang w:val="it-IT"/>
              </w:rPr>
              <w:t xml:space="preserve"> în „</w:t>
            </w:r>
            <w:r w:rsidR="000E1EB2" w:rsidRPr="002D23C3">
              <w:rPr>
                <w:color w:val="000000"/>
                <w:sz w:val="20"/>
                <w:szCs w:val="20"/>
                <w:shd w:val="clear" w:color="auto" w:fill="FFFFFF"/>
                <w:lang w:val="it-IT"/>
              </w:rPr>
              <w:t xml:space="preserve">Philologica Jassyensia", anul XVIII, nr. 2 (36), </w:t>
            </w:r>
            <w:r w:rsidR="000E1EB2" w:rsidRPr="002D23C3">
              <w:rPr>
                <w:sz w:val="20"/>
                <w:szCs w:val="20"/>
                <w:shd w:val="clear" w:color="auto" w:fill="FFFFFF"/>
                <w:lang w:val="it-IT"/>
              </w:rPr>
              <w:t xml:space="preserve"> Iasi, 2022, </w:t>
            </w:r>
            <w:r w:rsidR="000E1EB2" w:rsidRPr="002D23C3">
              <w:rPr>
                <w:color w:val="000000"/>
                <w:sz w:val="20"/>
                <w:szCs w:val="20"/>
                <w:shd w:val="clear" w:color="auto" w:fill="FFFFFF"/>
                <w:lang w:val="it-IT"/>
              </w:rPr>
              <w:t>pp. ,</w:t>
            </w:r>
            <w:r w:rsidR="000E1EB2" w:rsidRPr="002D23C3">
              <w:rPr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="000E1EB2" w:rsidRPr="002D23C3">
              <w:rPr>
                <w:sz w:val="20"/>
                <w:szCs w:val="20"/>
                <w:lang w:val="it-IT"/>
              </w:rPr>
              <w:t xml:space="preserve">ISSN 1841-5377, </w:t>
            </w:r>
            <w:r w:rsidR="000E1EB2" w:rsidRPr="002D23C3">
              <w:rPr>
                <w:b/>
                <w:sz w:val="20"/>
                <w:szCs w:val="20"/>
                <w:lang w:val="it-IT"/>
              </w:rPr>
              <w:t>BDI (CEEOL, EBSCO, ERIH PLUS, The LINGUIST LIST, PROQUEST, MLA</w:t>
            </w:r>
          </w:p>
          <w:p w:rsidR="002A3589" w:rsidRDefault="000C4A65" w:rsidP="002A3589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Ana,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Pr="002D23C3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</w:t>
            </w:r>
            <w:r w:rsidR="000E1EB2" w:rsidRPr="000C4A65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Présence et signification des seuils dans </w:t>
            </w:r>
            <w:r w:rsidR="000E1EB2" w:rsidRPr="000C4A65">
              <w:rPr>
                <w:rFonts w:ascii="Times New Roman" w:hAnsi="Times New Roman"/>
                <w:sz w:val="20"/>
                <w:szCs w:val="20"/>
                <w:lang w:val="fr-FR"/>
              </w:rPr>
              <w:t>Le jardin malade</w:t>
            </w:r>
            <w:r w:rsidR="000E1EB2" w:rsidRPr="000C4A65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de  Michel de Ghelderode</w:t>
            </w:r>
            <w:r w:rsidR="000E1EB2" w:rsidRPr="002D23C3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 </w:t>
            </w:r>
            <w:r w:rsidR="000E1EB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î</w:t>
            </w:r>
            <w:r w:rsidR="000E1EB2" w:rsidRPr="002D23C3">
              <w:rPr>
                <w:rFonts w:ascii="Times New Roman" w:hAnsi="Times New Roman"/>
                <w:sz w:val="20"/>
                <w:szCs w:val="20"/>
                <w:lang w:val="fr-FR"/>
              </w:rPr>
              <w:t>n „</w:t>
            </w:r>
            <w:r w:rsidR="000E1EB2" w:rsidRPr="002D23C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 xml:space="preserve">Philologica Jassyensia", anul XVIII, nr. 1 (35), </w:t>
            </w:r>
            <w:r w:rsidR="000E1EB2" w:rsidRPr="002D23C3">
              <w:rPr>
                <w:rFonts w:ascii="Times New Roman" w:hAnsi="Times New Roman"/>
                <w:sz w:val="20"/>
                <w:szCs w:val="20"/>
                <w:shd w:val="clear" w:color="auto" w:fill="FFFFFF"/>
                <w:lang w:val="fr-FR"/>
              </w:rPr>
              <w:t xml:space="preserve"> Iasi, 2022, </w:t>
            </w:r>
            <w:r w:rsidR="000E1EB2" w:rsidRPr="002D23C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>pp. 113-125,</w:t>
            </w:r>
            <w:r w:rsidR="000E1EB2" w:rsidRPr="002D23C3">
              <w:rPr>
                <w:rFonts w:ascii="Times New Roman" w:hAnsi="Times New Roman"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r w:rsidR="000E1EB2" w:rsidRPr="002D23C3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ISSN 1841-5377, </w:t>
            </w:r>
            <w:hyperlink r:id="rId39" w:history="1"/>
            <w:r w:rsidR="000E1EB2" w:rsidRPr="002D23C3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BDI (CEEOL, EBSCO, ERIH PLUS, The LINGUIST LIST, PROQUEST, MLA)</w:t>
            </w:r>
          </w:p>
          <w:p w:rsidR="000E1EB2" w:rsidRPr="002A3589" w:rsidRDefault="000C4A65" w:rsidP="002A3589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,</w:t>
            </w:r>
            <w:r w:rsidRPr="000C4A6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0E1EB2" w:rsidRPr="000C4A65">
              <w:rPr>
                <w:rFonts w:ascii="Times New Roman" w:hAnsi="Times New Roman"/>
                <w:i/>
                <w:sz w:val="20"/>
                <w:szCs w:val="20"/>
              </w:rPr>
              <w:t>Double, shadow, mask</w:t>
            </w:r>
            <w:r w:rsidR="000E1EB2" w:rsidRPr="002A3589">
              <w:rPr>
                <w:rFonts w:ascii="Times New Roman" w:hAnsi="Times New Roman"/>
                <w:sz w:val="20"/>
                <w:szCs w:val="20"/>
              </w:rPr>
              <w:t xml:space="preserve">, in ”Romanian Journal of Artistic Creativity”, </w:t>
            </w:r>
            <w:r w:rsidR="000E1EB2" w:rsidRPr="002A3589">
              <w:rPr>
                <w:rFonts w:ascii="Times New Roman" w:hAnsi="Times New Roman"/>
                <w:i/>
                <w:sz w:val="20"/>
                <w:szCs w:val="20"/>
              </w:rPr>
              <w:t>Suicide-resisting poets</w:t>
            </w:r>
            <w:r w:rsidR="000E1EB2" w:rsidRPr="002A3589">
              <w:rPr>
                <w:rFonts w:ascii="Times New Roman" w:hAnsi="Times New Roman"/>
                <w:sz w:val="20"/>
                <w:szCs w:val="20"/>
              </w:rPr>
              <w:t xml:space="preserve">, New York, Winter 2014, volume II, number 4 (8), Addleton Academic Publishers, Iași, Editura Tehnopress, ISSN 2327-5707, pp. 199-207, </w:t>
            </w:r>
            <w:r w:rsidR="000E1EB2" w:rsidRPr="002A3589">
              <w:rPr>
                <w:rFonts w:ascii="Times New Roman" w:hAnsi="Times New Roman"/>
                <w:b/>
                <w:sz w:val="20"/>
                <w:szCs w:val="20"/>
              </w:rPr>
              <w:t>BDI ( EBSCO, CEEOL, ProQuest, ERIH PLUS)</w:t>
            </w:r>
          </w:p>
          <w:p w:rsidR="000E1EB2" w:rsidRPr="00D51460" w:rsidRDefault="000C4A65" w:rsidP="000E1EB2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, </w:t>
            </w:r>
            <w:r w:rsidRPr="000C4A65">
              <w:rPr>
                <w:rFonts w:ascii="Times New Roman" w:hAnsi="Times New Roman"/>
                <w:i/>
                <w:sz w:val="20"/>
                <w:szCs w:val="20"/>
              </w:rPr>
              <w:t>I</w:t>
            </w:r>
            <w:r w:rsidR="000E1EB2" w:rsidRPr="000C4A65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mportanța elementului narativ în proza fantasticǎ</w:t>
            </w:r>
            <w:r w:rsidR="000E1EB2" w:rsidRPr="00D5146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="000E1EB2">
              <w:rPr>
                <w:rFonts w:ascii="Times New Roman" w:hAnsi="Times New Roman"/>
                <w:sz w:val="20"/>
                <w:szCs w:val="20"/>
                <w:lang w:val="ro-RO"/>
              </w:rPr>
              <w:t>i</w:t>
            </w:r>
            <w:r w:rsidR="000E1EB2" w:rsidRPr="00D5146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 „Philologica Jassyensia”, anul III, nr. 2, Iaşi, Editura Alfa, 2007, pp. 325-339, ISSN 1841-5377, </w:t>
            </w:r>
            <w:r w:rsidR="000E1EB2" w:rsidRPr="00D51460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BDI (CEEOL, EBSCO, ERIH PLUS, The LINGUIST LIST, PROQUEST, MLA)</w:t>
            </w:r>
          </w:p>
          <w:p w:rsidR="000E1EB2" w:rsidRPr="00D51460" w:rsidRDefault="000C4A65" w:rsidP="000E1EB2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 w:rsidRPr="000C4A65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 xml:space="preserve">, </w:t>
            </w:r>
            <w:r w:rsidR="000E1EB2" w:rsidRPr="000C4A65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Orchestraţia planurilor temporale în naraţiunea fantastică</w:t>
            </w:r>
            <w:r w:rsidR="000E1EB2" w:rsidRPr="00D51460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,</w:t>
            </w:r>
            <w:r w:rsidR="000E1E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</w:t>
            </w:r>
            <w:r w:rsidR="000E1EB2" w:rsidRPr="00D5146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 „Philologica Jassyensia”, anul III, nr. 1, Iaşi, Editura Alfa, 2007, pp. 275-284, ISSN 1841-5377, </w:t>
            </w:r>
            <w:r w:rsidR="000E1EB2" w:rsidRPr="00D51460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BDI (CEEOL, EBSCO, ERIH PLUS, The LINGUIST LIST, PROQUEST, MLA)</w:t>
            </w:r>
          </w:p>
          <w:p w:rsidR="000E1EB2" w:rsidRDefault="000C4A65" w:rsidP="000E1EB2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 w:rsidRPr="000C4A65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, </w:t>
            </w:r>
            <w:r w:rsidR="000E1EB2" w:rsidRPr="000C4A65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Modalités d’élaboration du fantastique dans les récits de Maupassant,</w:t>
            </w:r>
            <w:r w:rsidR="000E1EB2" w:rsidRPr="00272A35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 </w:t>
            </w:r>
            <w:r w:rsidR="000E1EB2" w:rsidRPr="00272A3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in </w:t>
            </w:r>
            <w:r w:rsidR="000E1EB2" w:rsidRPr="00272A35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« </w:t>
            </w:r>
            <w:r w:rsidR="000E1EB2" w:rsidRPr="00272A3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Lingua. </w:t>
            </w:r>
            <w:r w:rsidR="000E1EB2" w:rsidRPr="00272A35">
              <w:rPr>
                <w:rFonts w:ascii="Times New Roman" w:hAnsi="Times New Roman"/>
                <w:sz w:val="20"/>
                <w:szCs w:val="20"/>
              </w:rPr>
              <w:t xml:space="preserve">Language and Culture », Year XIII, no. 1, 2014, Cluj, pp. 189-201, ISSN 2068-5351, </w:t>
            </w:r>
            <w:r w:rsidR="000E1EB2" w:rsidRPr="00272A35">
              <w:rPr>
                <w:rFonts w:ascii="Times New Roman" w:hAnsi="Times New Roman"/>
                <w:b/>
                <w:sz w:val="20"/>
                <w:szCs w:val="20"/>
              </w:rPr>
              <w:t>BDI (CEEOL, EBSCO)</w:t>
            </w:r>
          </w:p>
          <w:p w:rsidR="00871AFD" w:rsidRPr="00272A35" w:rsidRDefault="000C4A65" w:rsidP="00871AFD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, </w:t>
            </w:r>
            <w:r w:rsidR="00871AFD" w:rsidRPr="000C4A65">
              <w:rPr>
                <w:rFonts w:ascii="Times New Roman" w:hAnsi="Times New Roman"/>
                <w:i/>
                <w:sz w:val="20"/>
                <w:szCs w:val="20"/>
              </w:rPr>
              <w:t>Andreea RĂSUCEANU, Bucureștiul lui Mircea Eliade. Elemente de geografie literară</w:t>
            </w:r>
            <w:r w:rsidR="00871AFD" w:rsidRPr="00272A35">
              <w:rPr>
                <w:rFonts w:ascii="Times New Roman" w:hAnsi="Times New Roman"/>
                <w:sz w:val="20"/>
                <w:szCs w:val="20"/>
              </w:rPr>
              <w:t xml:space="preserve">, București, Humanitas, 2013, </w:t>
            </w:r>
            <w:r w:rsidR="00871AFD"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recenzie</w:t>
            </w:r>
            <w:r w:rsidR="00871AFD" w:rsidRPr="00272A35">
              <w:rPr>
                <w:rFonts w:ascii="Times New Roman" w:hAnsi="Times New Roman"/>
                <w:sz w:val="20"/>
                <w:szCs w:val="20"/>
              </w:rPr>
              <w:t xml:space="preserve"> în „</w:t>
            </w:r>
            <w:r w:rsidR="00871AFD" w:rsidRPr="00272A3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Philologica Jassyensia", anul XII, nr. 2, </w:t>
            </w:r>
            <w:r w:rsidR="00871AFD" w:rsidRPr="00272A3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871AFD" w:rsidRPr="00272A3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Editura Tracus Arte, 2016, Bucuresti, pp. 360-364,</w:t>
            </w:r>
            <w:r w:rsidR="00871AFD" w:rsidRPr="00272A3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871AFD" w:rsidRPr="00272A35">
              <w:rPr>
                <w:rFonts w:ascii="Times New Roman" w:hAnsi="Times New Roman"/>
                <w:sz w:val="20"/>
                <w:szCs w:val="20"/>
              </w:rPr>
              <w:t xml:space="preserve">ISSN 1841-5377, </w:t>
            </w:r>
            <w:hyperlink r:id="rId40" w:history="1">
              <w:r w:rsidR="00871AFD" w:rsidRPr="00272A35">
                <w:rPr>
                  <w:rStyle w:val="Hyperlink"/>
                  <w:rFonts w:ascii="Times New Roman" w:eastAsia="Batang" w:hAnsi="Times New Roman"/>
                  <w:sz w:val="20"/>
                  <w:szCs w:val="20"/>
                  <w:shd w:val="clear" w:color="auto" w:fill="FFFFFF"/>
                </w:rPr>
                <w:t>http://www.philologica-jassyensia.ro/</w:t>
              </w:r>
            </w:hyperlink>
            <w:r w:rsidR="00871AFD" w:rsidRPr="00272A3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71AFD" w:rsidRPr="00272A35">
              <w:rPr>
                <w:rFonts w:ascii="Times New Roman" w:hAnsi="Times New Roman"/>
                <w:b/>
                <w:sz w:val="20"/>
                <w:szCs w:val="20"/>
              </w:rPr>
              <w:t>BDI (CEEOL, EBSCO, ERIH PLUS, The LINGUIST LIST, PROQUEST, MLA)</w:t>
            </w:r>
          </w:p>
          <w:p w:rsidR="000E1EB2" w:rsidRPr="000E1EB2" w:rsidRDefault="000C4A65" w:rsidP="00871A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Sanduloviciu </w:t>
            </w:r>
            <w:r w:rsidR="00BB7DC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(Zăstroiu) </w:t>
            </w: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Ana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, </w:t>
            </w:r>
            <w:r w:rsidR="00871AFD" w:rsidRPr="00272A35">
              <w:rPr>
                <w:rFonts w:ascii="Times New Roman" w:hAnsi="Times New Roman"/>
                <w:sz w:val="20"/>
                <w:szCs w:val="20"/>
              </w:rPr>
              <w:t xml:space="preserve">Eugen Simion, </w:t>
            </w:r>
            <w:r w:rsidR="00871AFD"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Mircea Eliade. Nodurile şi semnele prozei,</w:t>
            </w:r>
            <w:r w:rsidR="00871AFD" w:rsidRPr="00272A3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871AFD" w:rsidRPr="00272A35">
              <w:rPr>
                <w:rFonts w:ascii="Times New Roman" w:hAnsi="Times New Roman"/>
                <w:sz w:val="20"/>
                <w:szCs w:val="20"/>
              </w:rPr>
              <w:t xml:space="preserve">Iaşi, Junimea, 2006, </w:t>
            </w:r>
            <w:r w:rsidR="00871AFD"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recenzie</w:t>
            </w:r>
            <w:r w:rsidR="00871AFD" w:rsidRPr="00272A35">
              <w:rPr>
                <w:rFonts w:ascii="Times New Roman" w:hAnsi="Times New Roman"/>
                <w:sz w:val="20"/>
                <w:szCs w:val="20"/>
              </w:rPr>
              <w:t xml:space="preserve"> în „Philologica Jassyensia”, anul IV, nr. 1, Iaşi, Editura Alfa, 2008, pp. 298-301,  ISSN 1841-5377, </w:t>
            </w:r>
            <w:hyperlink r:id="rId41" w:history="1">
              <w:r w:rsidR="00871AFD" w:rsidRPr="00272A35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http://www.philologica-</w:t>
              </w:r>
              <w:r w:rsidR="00871AFD" w:rsidRPr="00272A35">
                <w:rPr>
                  <w:rStyle w:val="Hyperlink"/>
                  <w:rFonts w:ascii="Times New Roman" w:hAnsi="Times New Roman"/>
                  <w:sz w:val="20"/>
                  <w:szCs w:val="20"/>
                </w:rPr>
                <w:lastRenderedPageBreak/>
                <w:t>jassyensia.ro</w:t>
              </w:r>
            </w:hyperlink>
            <w:r w:rsidR="00871AFD" w:rsidRPr="00272A3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71AFD" w:rsidRPr="00272A35">
              <w:rPr>
                <w:rFonts w:ascii="Times New Roman" w:hAnsi="Times New Roman"/>
                <w:b/>
                <w:sz w:val="20"/>
                <w:szCs w:val="20"/>
              </w:rPr>
              <w:t>BDI (CEEOL, EBSCO, ERIH PLUS, The LINGUIST LIST, PROQUEST, MLA)</w:t>
            </w:r>
          </w:p>
          <w:p w:rsidR="000E1EB2" w:rsidRDefault="000E1EB2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:rsidR="000E1EB2" w:rsidRDefault="000E1EB2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:rsidR="00871AFD" w:rsidRPr="00871AFD" w:rsidRDefault="000C4A65" w:rsidP="00871AFD">
            <w:p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 w:rsidRPr="000C4A65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 xml:space="preserve">, </w:t>
            </w:r>
            <w:r w:rsidR="00871AFD" w:rsidRPr="000C4A65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Under the sign of Magic – Fantastic space in Vasile Voiculescu’s and Ion Agarbiceanu’s prose (Sub semnul magicului – spaţiul fantastic în proza lui Vasile Voiculescu şi Ion Agârbiceanu</w:t>
            </w:r>
            <w:r w:rsidR="00871AFD" w:rsidRPr="00871AFD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),</w:t>
            </w:r>
            <w:r w:rsidR="00871AFD" w:rsidRPr="00871A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in „Journal of Romanian Literary Studies”, numărul 6, 2015, Arhipelag XXI Press, Târgu-Mureş, ISSN: 2248-3004, pp. 459-463, revistă indexată ERIH PLUS, CEEOL, (</w:t>
            </w:r>
            <w:hyperlink r:id="rId42" w:history="1">
              <w:r w:rsidR="00871AFD" w:rsidRPr="00871AFD">
                <w:rPr>
                  <w:rStyle w:val="Hyperlink"/>
                  <w:rFonts w:ascii="Times New Roman" w:hAnsi="Times New Roman"/>
                  <w:sz w:val="20"/>
                  <w:szCs w:val="20"/>
                  <w:lang w:val="ro-RO"/>
                </w:rPr>
                <w:t>http://old.upm.ro/jrls/</w:t>
              </w:r>
            </w:hyperlink>
            <w:r w:rsidR="00871AFD" w:rsidRPr="00871AFD">
              <w:rPr>
                <w:rFonts w:ascii="Times New Roman" w:hAnsi="Times New Roman"/>
                <w:sz w:val="20"/>
                <w:szCs w:val="20"/>
                <w:lang w:val="ro-RO"/>
              </w:rPr>
              <w:t>).</w:t>
            </w:r>
            <w:r w:rsidR="00871AFD" w:rsidRPr="00871AFD">
              <w:rPr>
                <w:rFonts w:ascii="Times New Roman" w:hAnsi="Times New Roman"/>
                <w:sz w:val="20"/>
                <w:szCs w:val="20"/>
                <w:lang w:val="ro-RO"/>
              </w:rPr>
              <w:tab/>
            </w:r>
            <w:r w:rsidR="00871AFD" w:rsidRPr="00871AFD">
              <w:rPr>
                <w:rFonts w:ascii="Times New Roman" w:hAnsi="Times New Roman"/>
                <w:sz w:val="20"/>
                <w:szCs w:val="20"/>
                <w:lang w:val="ro-RO"/>
              </w:rPr>
              <w:tab/>
            </w:r>
          </w:p>
          <w:p w:rsidR="00871AFD" w:rsidRPr="000C4A65" w:rsidRDefault="000C4A65" w:rsidP="00871A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 w:rsidRPr="000C4A65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 xml:space="preserve">, </w:t>
            </w:r>
            <w:r w:rsidR="00871AFD" w:rsidRPr="000C4A65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The Contours of a strange geography: the space of Bucharest in Mircea Cărtărescu’s prose</w:t>
            </w:r>
            <w:r w:rsidR="00871AFD" w:rsidRPr="000C4A6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871AFD" w:rsidRPr="000C4A65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(Contururile unei geografii stranii: spaţiul bucureştean în proza lui Mircea Cărtărescu</w:t>
            </w:r>
            <w:r w:rsidR="00871AFD" w:rsidRPr="000C4A65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)</w:t>
            </w:r>
            <w:r w:rsidR="00871AFD" w:rsidRPr="000C4A65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, </w:t>
            </w:r>
            <w:r w:rsidR="00871AFD" w:rsidRPr="000C4A65">
              <w:rPr>
                <w:rFonts w:ascii="Times New Roman" w:hAnsi="Times New Roman"/>
                <w:sz w:val="20"/>
                <w:szCs w:val="20"/>
                <w:lang w:val="ro-RO"/>
              </w:rPr>
              <w:t>in „Journal of Romanian Literary Studies”, Arhipelag XXI Press, Târgu-Mureş, decembrie 2014, numărul 5, ISSN: 2248-3004, pp. 156-161, revistă indexată ERIH PLUS, CEEOL, (</w:t>
            </w:r>
            <w:hyperlink r:id="rId43" w:history="1">
              <w:r w:rsidR="00871AFD" w:rsidRPr="000C4A65">
                <w:rPr>
                  <w:rStyle w:val="Hyperlink"/>
                  <w:rFonts w:ascii="Times New Roman" w:hAnsi="Times New Roman"/>
                  <w:sz w:val="20"/>
                  <w:szCs w:val="20"/>
                  <w:lang w:val="ro-RO"/>
                </w:rPr>
                <w:t>http://old.upm.ro/jrls/</w:t>
              </w:r>
            </w:hyperlink>
            <w:r w:rsidR="00871AFD" w:rsidRPr="000C4A65">
              <w:rPr>
                <w:rFonts w:ascii="Times New Roman" w:hAnsi="Times New Roman"/>
                <w:sz w:val="20"/>
                <w:szCs w:val="20"/>
                <w:lang w:val="ro-RO"/>
              </w:rPr>
              <w:t>).</w:t>
            </w:r>
          </w:p>
          <w:p w:rsidR="000C4A65" w:rsidRPr="00D97F60" w:rsidRDefault="000C4A65" w:rsidP="000C4A65">
            <w:pPr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 w:rsidRPr="006C1A61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,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Pr="000C4A65">
              <w:rPr>
                <w:rFonts w:ascii="Times New Roman" w:hAnsi="Times New Roman"/>
                <w:sz w:val="20"/>
                <w:szCs w:val="20"/>
                <w:lang w:val="fr-FR"/>
              </w:rPr>
              <w:t>« </w:t>
            </w:r>
            <w:r w:rsidRPr="000C4A65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Synergies Roumanie. Les langues de spécialité à la croisée des recherches et des cultures », Revue du GERFLINT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numéro 7/ Année 2012, Bucureşti, Editura Universitară, </w:t>
            </w:r>
            <w:r w:rsidRPr="00D97F60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recenzie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 în  „Anuar de lingvistică şi istorie literară”, tomul LIV, 2014, Bucureşti, Editura Academiei Române, pp. 255-258, ISSN 1220-4919, </w:t>
            </w:r>
            <w:hyperlink r:id="rId44" w:history="1">
              <w:r w:rsidRPr="00D97F60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http://alil.academiaromana-is.ro/</w:t>
              </w:r>
            </w:hyperlink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ab/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ab/>
            </w:r>
          </w:p>
          <w:p w:rsidR="00871AFD" w:rsidRPr="000C4A65" w:rsidRDefault="000C4A65" w:rsidP="000C4A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 w:rsidRPr="006C1A61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, </w:t>
            </w:r>
            <w:r w:rsidRPr="000C4A6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Sergiu Pavel Dan, </w:t>
            </w:r>
            <w:r w:rsidRPr="000C4A65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Povestirile în ramă. Ipostaze universale şi româneşti ale unei structuri</w:t>
            </w:r>
            <w:r w:rsidRPr="00D97F6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, 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ediţia a II-a, Piteşti, Editura Paralela 45, 2003, </w:t>
            </w:r>
            <w:r w:rsidRPr="00D97F60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recenzie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în „Anuar de lingvistică şi istorie literară”, tomul XXXVI-XXXVII, Editura Academiei Române, Bucureşti, 2005-2006, pp. 281-284, ISSN 1220-4919, </w:t>
            </w:r>
            <w:hyperlink r:id="rId45" w:history="1">
              <w:r w:rsidRPr="00D97F60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http://alil.academiaromana-is.ro/</w:t>
              </w:r>
            </w:hyperlink>
          </w:p>
          <w:p w:rsidR="000E1EB2" w:rsidRDefault="00871AFD" w:rsidP="00871A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C4A65">
              <w:rPr>
                <w:rFonts w:ascii="Times New Roman" w:hAnsi="Times New Roman"/>
                <w:sz w:val="20"/>
                <w:szCs w:val="20"/>
                <w:lang w:val="fr-FR"/>
              </w:rPr>
              <w:tab/>
            </w:r>
          </w:p>
          <w:p w:rsidR="00E019E1" w:rsidRDefault="00E019E1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:rsidR="00E019E1" w:rsidRDefault="00E019E1" w:rsidP="00E019E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E019E1">
              <w:rPr>
                <w:rFonts w:ascii="Times New Roman" w:hAnsi="Times New Roman"/>
                <w:iCs/>
                <w:spacing w:val="6"/>
                <w:sz w:val="20"/>
                <w:szCs w:val="20"/>
                <w:lang w:val="ro-RO"/>
              </w:rPr>
              <w:t xml:space="preserve">Luminița Andrei Cocârță, Sorina Chiper, </w:t>
            </w:r>
            <w:r w:rsidRPr="00E019E1">
              <w:rPr>
                <w:rFonts w:ascii="Times New Roman" w:hAnsi="Times New Roman"/>
                <w:iCs/>
                <w:spacing w:val="6"/>
                <w:sz w:val="20"/>
                <w:szCs w:val="20"/>
                <w:u w:val="single"/>
                <w:lang w:val="ro-RO"/>
              </w:rPr>
              <w:t>Ana Sanduloviciu</w:t>
            </w:r>
            <w:r w:rsidRPr="00E019E1">
              <w:rPr>
                <w:rFonts w:ascii="Times New Roman" w:hAnsi="Times New Roman"/>
                <w:iCs/>
                <w:spacing w:val="6"/>
                <w:sz w:val="20"/>
                <w:szCs w:val="20"/>
                <w:lang w:val="ro-RO"/>
              </w:rPr>
              <w:t xml:space="preserve"> - editori/coordonatori (2012) </w:t>
            </w:r>
            <w:r w:rsidRPr="00E019E1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Language, Culture and Change</w:t>
            </w:r>
            <w:r w:rsidRPr="00E019E1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</w:t>
            </w:r>
            <w:r w:rsidRPr="00E019E1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Intergenerational, Interdisciplinary and Intercultural Bridges</w:t>
            </w:r>
            <w:r w:rsidRPr="00E019E1">
              <w:rPr>
                <w:rFonts w:ascii="Times New Roman" w:hAnsi="Times New Roman"/>
                <w:iCs/>
                <w:spacing w:val="6"/>
                <w:sz w:val="20"/>
                <w:szCs w:val="20"/>
                <w:lang w:val="ro-RO"/>
              </w:rPr>
              <w:t xml:space="preserve">, vol. IV, Editura </w:t>
            </w:r>
            <w:r w:rsidRPr="00E019E1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Universităţii </w:t>
            </w:r>
            <w:r w:rsidRPr="00E019E1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„Alexandru Ioan Cuza”</w:t>
            </w:r>
          </w:p>
          <w:p w:rsidR="00E019E1" w:rsidRPr="00E019E1" w:rsidRDefault="00E019E1" w:rsidP="00E019E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19E1">
              <w:rPr>
                <w:rFonts w:ascii="Times New Roman" w:hAnsi="Times New Roman"/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E019E1">
              <w:rPr>
                <w:rFonts w:ascii="Times New Roman" w:hAnsi="Times New Roman"/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E019E1">
              <w:rPr>
                <w:rFonts w:ascii="Times New Roman" w:hAnsi="Times New Roman"/>
                <w:iCs/>
                <w:spacing w:val="6"/>
                <w:sz w:val="20"/>
                <w:szCs w:val="20"/>
              </w:rPr>
              <w:t xml:space="preserve"> - editori/coordonatori (2013) </w:t>
            </w:r>
            <w:r w:rsidRPr="00E019E1">
              <w:rPr>
                <w:rFonts w:ascii="Times New Roman" w:hAnsi="Times New Roman"/>
                <w:i/>
                <w:sz w:val="20"/>
                <w:szCs w:val="20"/>
              </w:rPr>
              <w:t>Language, Culture and Change</w:t>
            </w:r>
            <w:r w:rsidRPr="00E019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019E1">
              <w:rPr>
                <w:rFonts w:ascii="Times New Roman" w:hAnsi="Times New Roman"/>
                <w:i/>
                <w:sz w:val="20"/>
                <w:szCs w:val="20"/>
              </w:rPr>
              <w:t>Citizenship:</w:t>
            </w:r>
            <w:r w:rsidRPr="00E019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19E1">
              <w:rPr>
                <w:rFonts w:ascii="Times New Roman" w:hAnsi="Times New Roman"/>
                <w:i/>
                <w:sz w:val="20"/>
                <w:szCs w:val="20"/>
              </w:rPr>
              <w:t>Challenges and Perspectives in the Global World,</w:t>
            </w:r>
            <w:r w:rsidRPr="00E019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19E1">
              <w:rPr>
                <w:rFonts w:ascii="Times New Roman" w:hAnsi="Times New Roman"/>
                <w:iCs/>
                <w:spacing w:val="6"/>
                <w:sz w:val="20"/>
                <w:szCs w:val="20"/>
              </w:rPr>
              <w:t xml:space="preserve">vol. V, Editura </w:t>
            </w:r>
            <w:r w:rsidRPr="00E019E1">
              <w:rPr>
                <w:rFonts w:ascii="Times New Roman" w:hAnsi="Times New Roman"/>
                <w:sz w:val="20"/>
                <w:szCs w:val="20"/>
              </w:rPr>
              <w:t>Universităţii „Alexandru Ioan Cuza”</w:t>
            </w:r>
          </w:p>
          <w:p w:rsidR="00E019E1" w:rsidRPr="00E019E1" w:rsidRDefault="00E019E1" w:rsidP="00E019E1">
            <w:pPr>
              <w:pStyle w:val="ColorfulList-Accent11"/>
              <w:ind w:left="0"/>
              <w:jc w:val="both"/>
              <w:rPr>
                <w:iCs/>
                <w:spacing w:val="6"/>
                <w:sz w:val="20"/>
                <w:szCs w:val="20"/>
              </w:rPr>
            </w:pPr>
            <w:r w:rsidRPr="00E019E1">
              <w:rPr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E019E1">
              <w:rPr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E019E1">
              <w:rPr>
                <w:iCs/>
                <w:spacing w:val="6"/>
                <w:sz w:val="20"/>
                <w:szCs w:val="20"/>
              </w:rPr>
              <w:t xml:space="preserve"> - editori/coordonatori (2015) </w:t>
            </w:r>
            <w:r w:rsidRPr="00E019E1">
              <w:rPr>
                <w:i/>
                <w:sz w:val="20"/>
                <w:szCs w:val="20"/>
              </w:rPr>
              <w:t>Language, Culture and Change</w:t>
            </w:r>
            <w:r w:rsidRPr="00E019E1">
              <w:rPr>
                <w:sz w:val="20"/>
                <w:szCs w:val="20"/>
              </w:rPr>
              <w:t xml:space="preserve">. </w:t>
            </w:r>
            <w:r w:rsidRPr="00E019E1">
              <w:rPr>
                <w:i/>
                <w:sz w:val="20"/>
                <w:szCs w:val="20"/>
              </w:rPr>
              <w:t>Reconciliation Policies and Practices in the Global World</w:t>
            </w:r>
            <w:r w:rsidRPr="00E019E1">
              <w:rPr>
                <w:iCs/>
                <w:spacing w:val="6"/>
                <w:sz w:val="20"/>
                <w:szCs w:val="20"/>
              </w:rPr>
              <w:t xml:space="preserve">, vol. VI, Editura </w:t>
            </w:r>
            <w:r w:rsidRPr="00E019E1">
              <w:rPr>
                <w:sz w:val="20"/>
                <w:szCs w:val="20"/>
              </w:rPr>
              <w:t>Universităţii „Alexandru Ioan Cuza”</w:t>
            </w:r>
          </w:p>
          <w:p w:rsidR="00E019E1" w:rsidRPr="00E019E1" w:rsidRDefault="00E019E1" w:rsidP="00E019E1">
            <w:pPr>
              <w:pStyle w:val="ColorfulList-Accent11"/>
              <w:ind w:left="0"/>
              <w:jc w:val="both"/>
              <w:rPr>
                <w:iCs/>
                <w:spacing w:val="6"/>
                <w:sz w:val="20"/>
                <w:szCs w:val="20"/>
              </w:rPr>
            </w:pPr>
            <w:r w:rsidRPr="00E019E1">
              <w:rPr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E019E1">
              <w:rPr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E019E1">
              <w:rPr>
                <w:iCs/>
                <w:spacing w:val="6"/>
                <w:sz w:val="20"/>
                <w:szCs w:val="20"/>
              </w:rPr>
              <w:t xml:space="preserve"> - editori/coordonatori (2016) </w:t>
            </w:r>
            <w:r w:rsidRPr="00E019E1">
              <w:rPr>
                <w:i/>
                <w:sz w:val="20"/>
                <w:szCs w:val="20"/>
              </w:rPr>
              <w:t>Language, Culture and Change</w:t>
            </w:r>
            <w:r w:rsidRPr="00E019E1">
              <w:rPr>
                <w:sz w:val="20"/>
                <w:szCs w:val="20"/>
              </w:rPr>
              <w:t xml:space="preserve">. </w:t>
            </w:r>
            <w:r w:rsidRPr="00E019E1">
              <w:rPr>
                <w:i/>
                <w:sz w:val="20"/>
                <w:szCs w:val="20"/>
              </w:rPr>
              <w:t>Education, Research and Development in the Global World</w:t>
            </w:r>
            <w:r w:rsidRPr="00E019E1">
              <w:rPr>
                <w:iCs/>
                <w:spacing w:val="6"/>
                <w:sz w:val="20"/>
                <w:szCs w:val="20"/>
              </w:rPr>
              <w:t xml:space="preserve">, vol. VII, Editura </w:t>
            </w:r>
            <w:r w:rsidRPr="00E019E1">
              <w:rPr>
                <w:sz w:val="20"/>
                <w:szCs w:val="20"/>
              </w:rPr>
              <w:t>Universităţii „Alexandru Ioan Cuza”</w:t>
            </w:r>
          </w:p>
          <w:p w:rsidR="00E019E1" w:rsidRPr="00E019E1" w:rsidRDefault="00E019E1" w:rsidP="00E019E1">
            <w:pPr>
              <w:pStyle w:val="ColorfulList-Accent11"/>
              <w:ind w:left="0"/>
              <w:jc w:val="both"/>
              <w:rPr>
                <w:iCs/>
                <w:spacing w:val="6"/>
                <w:sz w:val="20"/>
                <w:szCs w:val="20"/>
              </w:rPr>
            </w:pPr>
            <w:r w:rsidRPr="00E019E1">
              <w:rPr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E019E1">
              <w:rPr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E019E1">
              <w:rPr>
                <w:iCs/>
                <w:spacing w:val="6"/>
                <w:sz w:val="20"/>
                <w:szCs w:val="20"/>
              </w:rPr>
              <w:t xml:space="preserve"> - editori/coordonatori (2017) </w:t>
            </w:r>
            <w:r w:rsidRPr="00E019E1">
              <w:rPr>
                <w:i/>
                <w:sz w:val="20"/>
                <w:szCs w:val="20"/>
                <w:lang w:val="ro-RO"/>
              </w:rPr>
              <w:t xml:space="preserve">Language, Culture and Change. </w:t>
            </w:r>
            <w:r w:rsidRPr="00E019E1">
              <w:rPr>
                <w:i/>
                <w:sz w:val="20"/>
                <w:szCs w:val="20"/>
                <w:lang w:val="en-US"/>
              </w:rPr>
              <w:t>Intercultural Communication: Global Challenges, Practices and Forms of Expression</w:t>
            </w:r>
            <w:r w:rsidRPr="00E019E1">
              <w:rPr>
                <w:bCs/>
                <w:i/>
                <w:iCs/>
                <w:spacing w:val="6"/>
                <w:sz w:val="20"/>
                <w:szCs w:val="20"/>
              </w:rPr>
              <w:t>,</w:t>
            </w:r>
            <w:r w:rsidRPr="00E019E1">
              <w:rPr>
                <w:iCs/>
                <w:spacing w:val="6"/>
                <w:sz w:val="20"/>
                <w:szCs w:val="20"/>
              </w:rPr>
              <w:t xml:space="preserve"> vol. VIII, Editura </w:t>
            </w:r>
            <w:r w:rsidRPr="00E019E1">
              <w:rPr>
                <w:sz w:val="20"/>
                <w:szCs w:val="20"/>
              </w:rPr>
              <w:t>Universităţii „Alexandru Ioan Cuza”</w:t>
            </w:r>
          </w:p>
          <w:p w:rsidR="00E019E1" w:rsidRPr="00E019E1" w:rsidRDefault="00E019E1" w:rsidP="00E019E1">
            <w:pPr>
              <w:pStyle w:val="ColorfulList-Accent11"/>
              <w:ind w:left="0"/>
              <w:jc w:val="both"/>
              <w:rPr>
                <w:iCs/>
                <w:spacing w:val="6"/>
                <w:sz w:val="20"/>
                <w:szCs w:val="20"/>
              </w:rPr>
            </w:pPr>
            <w:r w:rsidRPr="00E019E1">
              <w:rPr>
                <w:iCs/>
                <w:spacing w:val="6"/>
                <w:sz w:val="20"/>
                <w:szCs w:val="20"/>
              </w:rPr>
              <w:t xml:space="preserve">Luminița Andrei Cocârță, Sorina Chiper, </w:t>
            </w:r>
            <w:r w:rsidRPr="00E019E1">
              <w:rPr>
                <w:iCs/>
                <w:spacing w:val="6"/>
                <w:sz w:val="20"/>
                <w:szCs w:val="20"/>
                <w:u w:val="single"/>
              </w:rPr>
              <w:t>Ana Sanduloviciu</w:t>
            </w:r>
            <w:r w:rsidRPr="00E019E1">
              <w:rPr>
                <w:iCs/>
                <w:spacing w:val="6"/>
                <w:sz w:val="20"/>
                <w:szCs w:val="20"/>
              </w:rPr>
              <w:t>, Anca Cecal (2018)</w:t>
            </w:r>
            <w:r w:rsidRPr="00E019E1">
              <w:rPr>
                <w:i/>
                <w:sz w:val="20"/>
                <w:szCs w:val="20"/>
              </w:rPr>
              <w:t xml:space="preserve"> Language, Culture and Change. Intercultural Communication: Current  Approaches, Practices and Representations</w:t>
            </w:r>
            <w:r w:rsidRPr="00E019E1">
              <w:rPr>
                <w:i/>
                <w:sz w:val="20"/>
                <w:szCs w:val="20"/>
                <w:lang w:val="it-IT"/>
              </w:rPr>
              <w:t>,</w:t>
            </w:r>
            <w:r w:rsidRPr="00E019E1">
              <w:rPr>
                <w:sz w:val="20"/>
                <w:szCs w:val="20"/>
                <w:lang w:val="it-IT"/>
              </w:rPr>
              <w:t xml:space="preserve"> </w:t>
            </w:r>
            <w:r w:rsidRPr="00E019E1">
              <w:rPr>
                <w:color w:val="000000"/>
                <w:sz w:val="20"/>
                <w:szCs w:val="20"/>
                <w:shd w:val="clear" w:color="auto" w:fill="FFFFFF"/>
              </w:rPr>
              <w:t xml:space="preserve">vol. IX, </w:t>
            </w:r>
            <w:r w:rsidRPr="00E019E1">
              <w:rPr>
                <w:sz w:val="20"/>
                <w:szCs w:val="20"/>
                <w:lang w:val="it-IT"/>
              </w:rPr>
              <w:t>Iaşi, Editura Universităţii „Alexandru Ioan Cuza”</w:t>
            </w:r>
          </w:p>
          <w:p w:rsidR="00E019E1" w:rsidRPr="00E019E1" w:rsidRDefault="00E019E1" w:rsidP="00E019E1">
            <w:pPr>
              <w:spacing w:after="0" w:line="240" w:lineRule="auto"/>
              <w:jc w:val="both"/>
              <w:rPr>
                <w:rFonts w:ascii="Times New Roman" w:hAnsi="Times New Roman"/>
                <w:iCs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Sanduloviciu Ana</w:t>
            </w:r>
            <w:r w:rsidR="00BB7DC4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Alexandra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, </w:t>
            </w:r>
            <w:r w:rsidRPr="00E019E1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</w:t>
            </w:r>
            <w:r w:rsidRPr="00E019E1">
              <w:rPr>
                <w:rFonts w:ascii="Times New Roman" w:hAnsi="Times New Roman"/>
                <w:i/>
                <w:iCs/>
                <w:spacing w:val="6"/>
                <w:sz w:val="20"/>
                <w:szCs w:val="20"/>
              </w:rPr>
              <w:t>roza fantastică românească</w:t>
            </w:r>
            <w:r w:rsidR="00BB7DC4">
              <w:rPr>
                <w:rFonts w:ascii="Times New Roman" w:hAnsi="Times New Roman"/>
                <w:i/>
                <w:iCs/>
                <w:spacing w:val="6"/>
                <w:sz w:val="20"/>
                <w:szCs w:val="20"/>
              </w:rPr>
              <w:t>. Modalități natrative</w:t>
            </w:r>
            <w:r w:rsidRPr="00E019E1">
              <w:rPr>
                <w:rFonts w:ascii="Times New Roman" w:hAnsi="Times New Roman"/>
                <w:iCs/>
                <w:spacing w:val="6"/>
                <w:sz w:val="20"/>
                <w:szCs w:val="20"/>
              </w:rPr>
              <w:t>, Iași, Editura Universității „Alexandru Ioan Cuza”, 2015</w:t>
            </w:r>
          </w:p>
          <w:p w:rsidR="00E019E1" w:rsidRDefault="00E019E1" w:rsidP="00E019E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Sanduloviciu Ana, </w:t>
            </w:r>
            <w:r w:rsidRPr="00E019E1">
              <w:rPr>
                <w:rFonts w:ascii="Times New Roman" w:hAnsi="Times New Roman"/>
                <w:i/>
                <w:sz w:val="20"/>
                <w:szCs w:val="20"/>
              </w:rPr>
              <w:t>The Meanings of Time in Fantastic Literature – Mircea Eliade, Vasile Voiculescu, Mihail Sadoveanu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, 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 xml:space="preserve">în volumul </w:t>
            </w:r>
            <w:r w:rsidRPr="0027481E">
              <w:rPr>
                <w:rFonts w:ascii="Times New Roman" w:hAnsi="Times New Roman"/>
                <w:i/>
                <w:sz w:val="20"/>
                <w:szCs w:val="20"/>
              </w:rPr>
              <w:t>Mircea Eliade once again</w:t>
            </w:r>
            <w:r w:rsidRPr="00834D1B">
              <w:rPr>
                <w:rFonts w:ascii="Times New Roman" w:hAnsi="Times New Roman"/>
                <w:sz w:val="20"/>
                <w:szCs w:val="20"/>
              </w:rPr>
              <w:t>, Iaşi, Editura Lumen, 2011, pp. 325-335, ISBN 978-973- 166-276-3.</w:t>
            </w:r>
          </w:p>
          <w:p w:rsidR="00E019E1" w:rsidRPr="00E019E1" w:rsidRDefault="00E019E1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82CFD" w:rsidRPr="00834D1B" w:rsidRDefault="00682CFD" w:rsidP="00682C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Zăstroiu Ana, </w:t>
            </w:r>
            <w:r w:rsidRPr="00834D1B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 xml:space="preserve">Rolul naraţiei şi referenţialitatea în discursul fantastic, </w:t>
            </w:r>
            <w:r w:rsidRPr="00834D1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„Anuar de lingvistică şi istorie literară”, tomul XXXVI-XXXVII, 2005-2006, Bucureşti, Editura Academiei Române, pp. 203-223, ISSN 1220-4919, </w:t>
            </w:r>
            <w:hyperlink r:id="rId46" w:history="1">
              <w:r w:rsidRPr="00834D1B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ro-RO"/>
                </w:rPr>
                <w:t>http://alil.academiaromana-is.ro/</w:t>
              </w:r>
            </w:hyperlink>
          </w:p>
          <w:p w:rsidR="00E019E1" w:rsidRPr="00682CFD" w:rsidRDefault="00682CFD" w:rsidP="001277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682C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Iacob Luminița, editor, </w:t>
            </w:r>
            <w:r w:rsidRPr="00682CFD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Vârsta a treia. Cunoaștere și intervenție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Zăstroiu Ana - traducător</w:t>
            </w:r>
          </w:p>
          <w:p w:rsidR="00682CFD" w:rsidRPr="00682CFD" w:rsidRDefault="00682CFD" w:rsidP="00682C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682CFD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Metode şi tehnici de exprimare scrisă şi orală</w:t>
            </w:r>
            <w:r w:rsidRPr="00682CFD">
              <w:rPr>
                <w:rFonts w:ascii="Times New Roman" w:hAnsi="Times New Roman"/>
                <w:sz w:val="20"/>
                <w:szCs w:val="20"/>
                <w:lang w:val="ro-RO"/>
              </w:rPr>
              <w:t>, Gilles Ferréol, Noël Flageul</w:t>
            </w:r>
            <w:r w:rsidRPr="00682CFD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, </w:t>
            </w:r>
            <w:r w:rsidRPr="00682CFD">
              <w:rPr>
                <w:rFonts w:ascii="Times New Roman" w:hAnsi="Times New Roman"/>
                <w:sz w:val="20"/>
                <w:szCs w:val="20"/>
                <w:lang w:val="ro-RO"/>
              </w:rPr>
              <w:t>Iaşi, Polirom, 1998, 214 pagini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Pr="00682C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Zăstroiu Ana - traducător</w:t>
            </w:r>
          </w:p>
          <w:p w:rsidR="00682CFD" w:rsidRDefault="00682CFD" w:rsidP="0068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682CFD">
              <w:rPr>
                <w:rFonts w:ascii="Times New Roman" w:hAnsi="Times New Roman"/>
                <w:i/>
                <w:sz w:val="20"/>
                <w:szCs w:val="20"/>
              </w:rPr>
              <w:t xml:space="preserve">Comunicarea, </w:t>
            </w:r>
            <w:r w:rsidRPr="00682CFD">
              <w:rPr>
                <w:rFonts w:ascii="Times New Roman" w:hAnsi="Times New Roman"/>
                <w:sz w:val="20"/>
                <w:szCs w:val="20"/>
              </w:rPr>
              <w:t>Christian Baylon, Xavier Mignot</w:t>
            </w:r>
            <w:r w:rsidRPr="00682CFD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82CFD">
              <w:rPr>
                <w:rFonts w:ascii="Times New Roman" w:hAnsi="Times New Roman"/>
                <w:sz w:val="20"/>
                <w:szCs w:val="20"/>
              </w:rPr>
              <w:t xml:space="preserve">Iaşi, Ed. Universităţii, 2000, 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Zăstroiu Ana </w:t>
            </w:r>
            <w:r w:rsidR="00BB7DC4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–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traducător</w:t>
            </w:r>
          </w:p>
          <w:p w:rsidR="00BB7DC4" w:rsidRDefault="00BB7DC4" w:rsidP="00682C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Zăstroiu Ana, </w:t>
            </w:r>
            <w:r w:rsidRPr="00272A35">
              <w:rPr>
                <w:rFonts w:ascii="Times New Roman" w:hAnsi="Times New Roman"/>
                <w:sz w:val="20"/>
                <w:szCs w:val="20"/>
              </w:rPr>
              <w:t xml:space="preserve">Eugen Simion, </w:t>
            </w:r>
            <w:r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Mircea Eliade. Nodurile şi semnele prozei,</w:t>
            </w:r>
            <w:r w:rsidRPr="00272A3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72A35">
              <w:rPr>
                <w:rFonts w:ascii="Times New Roman" w:hAnsi="Times New Roman"/>
                <w:sz w:val="20"/>
                <w:szCs w:val="20"/>
              </w:rPr>
              <w:t xml:space="preserve">Iaşi, </w:t>
            </w:r>
            <w:r w:rsidRPr="00272A3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Junimea, 2006, </w:t>
            </w:r>
            <w:r w:rsidRPr="00272A35">
              <w:rPr>
                <w:rFonts w:ascii="Times New Roman" w:hAnsi="Times New Roman"/>
                <w:b/>
                <w:i/>
                <w:sz w:val="20"/>
                <w:szCs w:val="20"/>
              </w:rPr>
              <w:t>recenzie</w:t>
            </w:r>
            <w:r w:rsidRPr="00272A35">
              <w:rPr>
                <w:rFonts w:ascii="Times New Roman" w:hAnsi="Times New Roman"/>
                <w:sz w:val="20"/>
                <w:szCs w:val="20"/>
              </w:rPr>
              <w:t xml:space="preserve"> în „Philologica Jassyensia”, anul IV, nr. 1, Iaşi, Editura Alfa, 2008, pp. 298-301,  ISSN 1841-5377</w:t>
            </w:r>
          </w:p>
          <w:p w:rsidR="00BB7DC4" w:rsidRPr="00682CFD" w:rsidRDefault="00BB7DC4" w:rsidP="00682C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Zăstroiu Ana, </w:t>
            </w:r>
            <w:r w:rsidRPr="000C4A6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Sergiu Pavel Dan, </w:t>
            </w:r>
            <w:r w:rsidRPr="000C4A65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Povestirile în ramă. Ipostaze universale şi româneşti ale unei structuri</w:t>
            </w:r>
            <w:r w:rsidRPr="00D97F6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 xml:space="preserve">, 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ediţia a II-a, Piteşti, Editura Paralela 45, 2003, </w:t>
            </w:r>
            <w:r w:rsidRPr="00D97F60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recenzie</w:t>
            </w:r>
            <w:r w:rsidRPr="00D97F60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în „Anuar de lingvistică şi istorie literară”, tomul XXXVI-XXXVII, Editura Academiei Române, Bucureşti, 2005-2006, pp. 281-284</w:t>
            </w:r>
          </w:p>
          <w:p w:rsidR="00E019E1" w:rsidRDefault="00682CFD" w:rsidP="0068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Sanduloviciu Ana, coordonator </w:t>
            </w:r>
            <w:r w:rsidRPr="00682CFD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Language, culture and change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, 2019, 2018, 2013. 2010</w:t>
            </w:r>
            <w:r w:rsidR="00AA26E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, 4 volume, 4 prezențe</w:t>
            </w:r>
          </w:p>
          <w:p w:rsidR="00BB7DC4" w:rsidRPr="00BB7DC4" w:rsidRDefault="00BB7DC4" w:rsidP="00BB7DC4">
            <w:pPr>
              <w:spacing w:after="0" w:line="240" w:lineRule="auto"/>
              <w:jc w:val="both"/>
              <w:rPr>
                <w:rFonts w:ascii="Times New Roman" w:hAnsi="Times New Roman"/>
                <w:iCs/>
                <w:spacing w:val="6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Sanduloviciu Ana Alexandra, </w:t>
            </w:r>
            <w:r w:rsidRPr="00E019E1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</w:t>
            </w:r>
            <w:r w:rsidRPr="00BB7DC4">
              <w:rPr>
                <w:rFonts w:ascii="Times New Roman" w:hAnsi="Times New Roman"/>
                <w:i/>
                <w:iCs/>
                <w:spacing w:val="6"/>
                <w:sz w:val="20"/>
                <w:szCs w:val="20"/>
                <w:lang w:val="ro-RO"/>
              </w:rPr>
              <w:t>roza fantastică românească. Modalități natrative</w:t>
            </w:r>
            <w:r w:rsidRPr="00BB7DC4">
              <w:rPr>
                <w:rFonts w:ascii="Times New Roman" w:hAnsi="Times New Roman"/>
                <w:iCs/>
                <w:spacing w:val="6"/>
                <w:sz w:val="20"/>
                <w:szCs w:val="20"/>
                <w:lang w:val="ro-RO"/>
              </w:rPr>
              <w:t>, Iași, Editura Universității „Alexandru Ioan Cuza”, 2015</w:t>
            </w:r>
          </w:p>
          <w:p w:rsidR="00BB7DC4" w:rsidRPr="00BB7DC4" w:rsidRDefault="00BB7DC4" w:rsidP="0068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Sanduloviciu Ana Alexandra, </w:t>
            </w:r>
            <w:r w:rsidRPr="00BB7DC4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Andreea RĂSUCEANU, Bucureștiul lui Mircea Eliade. </w:t>
            </w:r>
            <w:r w:rsidRPr="00BB7DC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Elemente de geografie literară</w:t>
            </w:r>
            <w:r w:rsidRPr="00BB7DC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, București, Humanitas, 2013, </w:t>
            </w:r>
            <w:r w:rsidRPr="00BB7DC4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>recenzie</w:t>
            </w:r>
            <w:r w:rsidRPr="00BB7DC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în „</w:t>
            </w:r>
            <w:r w:rsidRPr="00BB7DC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 xml:space="preserve">Philologica Jassyensia", anul XII, nr. 2, </w:t>
            </w:r>
            <w:r w:rsidRPr="00BB7DC4">
              <w:rPr>
                <w:rFonts w:ascii="Times New Roman" w:hAnsi="Times New Roman"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r w:rsidRPr="00BB7DC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fr-FR"/>
              </w:rPr>
              <w:t>Editura Tracus Arte, 2016, Bucuresti, pp. 360-364,</w:t>
            </w:r>
            <w:r w:rsidRPr="00BB7DC4">
              <w:rPr>
                <w:rFonts w:ascii="Times New Roman" w:hAnsi="Times New Roman"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r w:rsidRPr="00BB7DC4">
              <w:rPr>
                <w:rFonts w:ascii="Times New Roman" w:hAnsi="Times New Roman"/>
                <w:sz w:val="20"/>
                <w:szCs w:val="20"/>
                <w:lang w:val="fr-FR"/>
              </w:rPr>
              <w:t>ISSN 1841-5377</w:t>
            </w:r>
          </w:p>
          <w:p w:rsidR="00E019E1" w:rsidRDefault="00BB7DC4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 w:rsidRPr="00BB7DC4">
              <w:rPr>
                <w:rFonts w:ascii="Times New Roman" w:hAnsi="Times New Roman"/>
                <w:b/>
                <w:i/>
                <w:sz w:val="20"/>
                <w:szCs w:val="20"/>
                <w:lang w:val="fr-FR"/>
              </w:rPr>
              <w:t xml:space="preserve">, </w:t>
            </w:r>
            <w:r w:rsidRPr="00BB7DC4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I</w:t>
            </w:r>
            <w:r w:rsidRPr="000C4A65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mportanța elementului narativ în proza fantasticǎ</w:t>
            </w:r>
            <w:r w:rsidRPr="00D5146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i</w:t>
            </w:r>
            <w:r w:rsidRPr="00D51460">
              <w:rPr>
                <w:rFonts w:ascii="Times New Roman" w:hAnsi="Times New Roman"/>
                <w:sz w:val="20"/>
                <w:szCs w:val="20"/>
                <w:lang w:val="ro-RO"/>
              </w:rPr>
              <w:t>n „Philologica Jassyensia”, anul III, nr. 2, Iaşi, Editura Alfa, 2007, pp. 325-339, ISSN 1841-5377</w:t>
            </w:r>
          </w:p>
          <w:p w:rsidR="00E019E1" w:rsidRDefault="00820641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C4A6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Sanduloviciu Ana</w:t>
            </w:r>
            <w:r w:rsidRPr="000C4A65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 xml:space="preserve">, </w:t>
            </w:r>
            <w:r w:rsidRPr="000C4A65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Orchestraţia planurilor temporale în naraţiunea fantastică</w:t>
            </w:r>
            <w:r w:rsidRPr="00D51460"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</w:t>
            </w:r>
            <w:r w:rsidRPr="00D51460">
              <w:rPr>
                <w:rFonts w:ascii="Times New Roman" w:hAnsi="Times New Roman"/>
                <w:sz w:val="20"/>
                <w:szCs w:val="20"/>
                <w:lang w:val="ro-RO"/>
              </w:rPr>
              <w:t>n „Philologica Jassyensia”, anul III, nr. 1, Iaşi, Editura Alfa, 2007, pp. 275-284, ISSN 1841-5377</w:t>
            </w:r>
          </w:p>
          <w:p w:rsidR="00E019E1" w:rsidRDefault="00E019E1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:rsidR="00820641" w:rsidRPr="00682CFD" w:rsidRDefault="00820641" w:rsidP="008206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682CFD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Metode şi tehnici de exprimare scrisă şi orală</w:t>
            </w:r>
            <w:r w:rsidRPr="00682CFD">
              <w:rPr>
                <w:rFonts w:ascii="Times New Roman" w:hAnsi="Times New Roman"/>
                <w:sz w:val="20"/>
                <w:szCs w:val="20"/>
                <w:lang w:val="ro-RO"/>
              </w:rPr>
              <w:t>, Gilles Ferréol, Noël Flageul</w:t>
            </w:r>
            <w:r w:rsidRPr="00682CFD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, </w:t>
            </w:r>
            <w:r w:rsidRPr="00682CFD">
              <w:rPr>
                <w:rFonts w:ascii="Times New Roman" w:hAnsi="Times New Roman"/>
                <w:sz w:val="20"/>
                <w:szCs w:val="20"/>
                <w:lang w:val="ro-RO"/>
              </w:rPr>
              <w:t>Iaşi, Polirom, 1998, 214 pagini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Pr="00682C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Zăstroiu Ana - traducător</w:t>
            </w:r>
          </w:p>
          <w:p w:rsidR="00820641" w:rsidRDefault="00820641" w:rsidP="008206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682CFD">
              <w:rPr>
                <w:rFonts w:ascii="Times New Roman" w:hAnsi="Times New Roman"/>
                <w:i/>
                <w:sz w:val="20"/>
                <w:szCs w:val="20"/>
              </w:rPr>
              <w:t xml:space="preserve">Comunicarea, </w:t>
            </w:r>
            <w:r w:rsidRPr="00682CFD">
              <w:rPr>
                <w:rFonts w:ascii="Times New Roman" w:hAnsi="Times New Roman"/>
                <w:sz w:val="20"/>
                <w:szCs w:val="20"/>
              </w:rPr>
              <w:t>Christian Baylon, Xavier Mignot</w:t>
            </w:r>
            <w:r w:rsidRPr="00682CFD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82CFD">
              <w:rPr>
                <w:rFonts w:ascii="Times New Roman" w:hAnsi="Times New Roman"/>
                <w:sz w:val="20"/>
                <w:szCs w:val="20"/>
              </w:rPr>
              <w:t xml:space="preserve">Iaşi, Ed. Universităţii, 2000, 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Zăstroiu Ana – traducător</w:t>
            </w:r>
          </w:p>
          <w:p w:rsidR="00AA26EC" w:rsidRDefault="00AA26EC" w:rsidP="00AA26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Sanduloviciu Ana, coordonator </w:t>
            </w:r>
            <w:r w:rsidRPr="00682CFD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Language, culture and change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, 2010 – 2018, 8 volume, 8 prezențe</w:t>
            </w:r>
          </w:p>
          <w:p w:rsidR="00AA26EC" w:rsidRPr="00BB7DC4" w:rsidRDefault="00AA26EC" w:rsidP="00AA26EC">
            <w:pPr>
              <w:spacing w:after="0" w:line="240" w:lineRule="auto"/>
              <w:jc w:val="both"/>
              <w:rPr>
                <w:rFonts w:ascii="Times New Roman" w:hAnsi="Times New Roman"/>
                <w:iCs/>
                <w:spacing w:val="6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Sanduloviciu Ana Alexandra, </w:t>
            </w:r>
            <w:r w:rsidRPr="00E019E1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</w:t>
            </w:r>
            <w:r w:rsidRPr="00BB7DC4">
              <w:rPr>
                <w:rFonts w:ascii="Times New Roman" w:hAnsi="Times New Roman"/>
                <w:i/>
                <w:iCs/>
                <w:spacing w:val="6"/>
                <w:sz w:val="20"/>
                <w:szCs w:val="20"/>
                <w:lang w:val="ro-RO"/>
              </w:rPr>
              <w:t>roza fantastică românească. Modalități natrative</w:t>
            </w:r>
            <w:r w:rsidRPr="00BB7DC4">
              <w:rPr>
                <w:rFonts w:ascii="Times New Roman" w:hAnsi="Times New Roman"/>
                <w:iCs/>
                <w:spacing w:val="6"/>
                <w:sz w:val="20"/>
                <w:szCs w:val="20"/>
                <w:lang w:val="ro-RO"/>
              </w:rPr>
              <w:t>, Iași, Editura Universității „Alexandru Ioan Cuza”, 2015</w:t>
            </w:r>
          </w:p>
          <w:p w:rsidR="00E019E1" w:rsidRDefault="00E019E1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:rsidR="00E019E1" w:rsidRDefault="00E019E1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:rsidR="00E019E1" w:rsidRDefault="00E019E1" w:rsidP="001277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:rsidR="00203A2E" w:rsidRPr="00AA26EC" w:rsidRDefault="00203A2E" w:rsidP="001277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C52B8" w:rsidRPr="007B3D69" w:rsidTr="001277CE">
        <w:trPr>
          <w:trHeight w:val="21369"/>
        </w:trPr>
        <w:tc>
          <w:tcPr>
            <w:tcW w:w="1503" w:type="dxa"/>
            <w:vMerge/>
          </w:tcPr>
          <w:p w:rsidR="008C52B8" w:rsidRPr="00AA26EC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99" w:type="dxa"/>
            <w:vMerge/>
          </w:tcPr>
          <w:p w:rsidR="008C52B8" w:rsidRPr="00AA26EC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8C52B8" w:rsidRPr="00AA26EC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12" w:type="dxa"/>
            <w:vMerge/>
          </w:tcPr>
          <w:p w:rsidR="008C52B8" w:rsidRPr="00AA26EC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</w:tcPr>
          <w:p w:rsidR="008C52B8" w:rsidRPr="00AA26EC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946" w:type="dxa"/>
            <w:vMerge/>
          </w:tcPr>
          <w:p w:rsidR="008C52B8" w:rsidRPr="00AA26EC" w:rsidRDefault="008C52B8" w:rsidP="001277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C52B8" w:rsidRPr="007B3D69" w:rsidTr="001277CE">
        <w:tc>
          <w:tcPr>
            <w:tcW w:w="1503" w:type="dxa"/>
            <w:vMerge/>
          </w:tcPr>
          <w:p w:rsidR="008C52B8" w:rsidRPr="00AA26EC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99" w:type="dxa"/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3.7 P</w:t>
            </w:r>
            <w:r w:rsidR="00D15701" w:rsidRPr="001277CE">
              <w:rPr>
                <w:rFonts w:ascii="Times New Roman" w:hAnsi="Times New Roman"/>
                <w:sz w:val="20"/>
                <w:szCs w:val="20"/>
              </w:rPr>
              <w:t>articipare Comisii de Experț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 xml:space="preserve">i </w:t>
            </w:r>
          </w:p>
        </w:tc>
        <w:tc>
          <w:tcPr>
            <w:tcW w:w="1581" w:type="dxa"/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dxa"/>
          </w:tcPr>
          <w:p w:rsidR="008C52B8" w:rsidRPr="001277CE" w:rsidRDefault="008C52B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C52B8" w:rsidRPr="001277CE" w:rsidRDefault="008C52B8" w:rsidP="008F57C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8C52B8" w:rsidRPr="008F57C2" w:rsidRDefault="008F57C2" w:rsidP="008F57C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F57C2">
              <w:rPr>
                <w:rFonts w:ascii="Times New Roman" w:hAnsi="Times New Roman"/>
                <w:sz w:val="20"/>
                <w:szCs w:val="20"/>
                <w:lang w:val="it-IT"/>
              </w:rPr>
              <w:t>Membr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>u</w:t>
            </w:r>
            <w:r w:rsidRPr="008F57C2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în Comisia pentru susținerea concursului de Asistent universitar, poziția 15, disciplina: Limbi moderne și limba română ca limbă străină, Facultatea de Medicină, Universitatea de Medicină și Farmacie „Gr. T. Popa”, Iași, mai 2021.</w:t>
            </w:r>
          </w:p>
        </w:tc>
      </w:tr>
      <w:tr w:rsidR="005A76D0" w:rsidRPr="001277CE" w:rsidTr="001277CE">
        <w:tc>
          <w:tcPr>
            <w:tcW w:w="1503" w:type="dxa"/>
          </w:tcPr>
          <w:p w:rsidR="005811A3" w:rsidRPr="00526587" w:rsidRDefault="00903F9B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lastRenderedPageBreak/>
              <w:t>R</w:t>
            </w:r>
            <w:r w:rsidR="00D15701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ecunoaș</w:t>
            </w:r>
            <w:r w:rsidR="007B5066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tere</w:t>
            </w:r>
            <w:r w:rsidR="00D15701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a ș</w:t>
            </w:r>
            <w:r w:rsidR="00937348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 xml:space="preserve">i </w:t>
            </w:r>
            <w:r w:rsidR="007B5066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 xml:space="preserve"> impact</w:t>
            </w:r>
            <w:r w:rsidR="00D15701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ul activităț</w:t>
            </w:r>
            <w:r w:rsidR="00937348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ii</w:t>
            </w:r>
            <w:r w:rsidR="007B5066" w:rsidRPr="00526587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 xml:space="preserve"> (A3) </w:t>
            </w:r>
          </w:p>
        </w:tc>
        <w:tc>
          <w:tcPr>
            <w:tcW w:w="1299" w:type="dxa"/>
          </w:tcPr>
          <w:p w:rsidR="005811A3" w:rsidRPr="001277CE" w:rsidRDefault="007B5066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Min</w:t>
            </w:r>
            <w:r w:rsidR="00F22BAA" w:rsidRPr="001277CE">
              <w:rPr>
                <w:rFonts w:ascii="Times New Roman" w:hAnsi="Times New Roman"/>
                <w:b/>
                <w:sz w:val="20"/>
                <w:szCs w:val="20"/>
              </w:rPr>
              <w:t>imum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03F9B"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100 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="00F22BAA" w:rsidRPr="001277CE">
              <w:rPr>
                <w:rFonts w:ascii="Times New Roman" w:hAnsi="Times New Roman"/>
                <w:b/>
                <w:sz w:val="20"/>
                <w:szCs w:val="20"/>
              </w:rPr>
              <w:t>uncte</w:t>
            </w:r>
          </w:p>
        </w:tc>
        <w:tc>
          <w:tcPr>
            <w:tcW w:w="1581" w:type="dxa"/>
          </w:tcPr>
          <w:p w:rsidR="005811A3" w:rsidRPr="001277CE" w:rsidRDefault="007B5066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Total</w:t>
            </w:r>
            <w:r w:rsidR="00D15701"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 obț</w:t>
            </w:r>
            <w:r w:rsidR="0062129E" w:rsidRPr="001277CE">
              <w:rPr>
                <w:rFonts w:ascii="Times New Roman" w:hAnsi="Times New Roman"/>
                <w:b/>
                <w:sz w:val="20"/>
                <w:szCs w:val="20"/>
              </w:rPr>
              <w:t>inut</w:t>
            </w:r>
          </w:p>
        </w:tc>
        <w:tc>
          <w:tcPr>
            <w:tcW w:w="1112" w:type="dxa"/>
          </w:tcPr>
          <w:p w:rsidR="005811A3" w:rsidRPr="001277CE" w:rsidRDefault="0062129E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Criteriul</w:t>
            </w:r>
          </w:p>
        </w:tc>
        <w:tc>
          <w:tcPr>
            <w:tcW w:w="992" w:type="dxa"/>
          </w:tcPr>
          <w:p w:rsidR="005811A3" w:rsidRPr="001277CE" w:rsidRDefault="00903F9B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A3</w:t>
            </w:r>
          </w:p>
        </w:tc>
        <w:tc>
          <w:tcPr>
            <w:tcW w:w="6946" w:type="dxa"/>
          </w:tcPr>
          <w:p w:rsidR="005811A3" w:rsidRPr="001277CE" w:rsidRDefault="00C42331" w:rsidP="00506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5067DD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 w:rsidR="00243177"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2129E" w:rsidRPr="001277CE">
              <w:rPr>
                <w:rFonts w:ascii="Times New Roman" w:hAnsi="Times New Roman"/>
                <w:b/>
                <w:sz w:val="20"/>
                <w:szCs w:val="20"/>
              </w:rPr>
              <w:t>puncte</w:t>
            </w:r>
          </w:p>
        </w:tc>
      </w:tr>
      <w:tr w:rsidR="005A76D0" w:rsidRPr="001277CE" w:rsidTr="001277CE">
        <w:trPr>
          <w:trHeight w:val="64"/>
        </w:trPr>
        <w:tc>
          <w:tcPr>
            <w:tcW w:w="1503" w:type="dxa"/>
          </w:tcPr>
          <w:p w:rsidR="005811A3" w:rsidRPr="001277CE" w:rsidRDefault="00D93B1A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TOTAL </w:t>
            </w:r>
          </w:p>
        </w:tc>
        <w:tc>
          <w:tcPr>
            <w:tcW w:w="1299" w:type="dxa"/>
          </w:tcPr>
          <w:p w:rsidR="005811A3" w:rsidRPr="001277CE" w:rsidRDefault="00024A72" w:rsidP="005067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A1 </w:t>
            </w:r>
            <w:r w:rsidR="00937348" w:rsidRPr="001277CE">
              <w:rPr>
                <w:rFonts w:ascii="Times New Roman" w:hAnsi="Times New Roman"/>
                <w:sz w:val="20"/>
                <w:szCs w:val="20"/>
              </w:rPr>
              <w:t>–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5067DD">
              <w:rPr>
                <w:rFonts w:ascii="Times New Roman" w:hAnsi="Times New Roman"/>
                <w:sz w:val="20"/>
                <w:szCs w:val="20"/>
              </w:rPr>
              <w:t>94</w:t>
            </w:r>
            <w:r w:rsidR="00937348" w:rsidRPr="001277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5811A3" w:rsidRPr="001277CE" w:rsidRDefault="00D93B1A" w:rsidP="005067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A2 - </w:t>
            </w:r>
            <w:r w:rsidR="005067DD">
              <w:rPr>
                <w:rFonts w:ascii="Times New Roman" w:hAnsi="Times New Roman"/>
                <w:sz w:val="20"/>
                <w:szCs w:val="20"/>
              </w:rPr>
              <w:t>676</w:t>
            </w:r>
          </w:p>
        </w:tc>
        <w:tc>
          <w:tcPr>
            <w:tcW w:w="1112" w:type="dxa"/>
          </w:tcPr>
          <w:p w:rsidR="005811A3" w:rsidRPr="001277CE" w:rsidRDefault="00D93B1A" w:rsidP="005067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A3 - </w:t>
            </w:r>
            <w:r w:rsidR="00C80569" w:rsidRPr="001277CE">
              <w:rPr>
                <w:rFonts w:ascii="Times New Roman" w:hAnsi="Times New Roman"/>
                <w:sz w:val="20"/>
                <w:szCs w:val="20"/>
              </w:rPr>
              <w:t>1</w:t>
            </w:r>
            <w:r w:rsidR="005067DD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:rsidR="005811A3" w:rsidRPr="001277CE" w:rsidRDefault="005811A3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:rsidR="005811A3" w:rsidRPr="001277CE" w:rsidRDefault="00937348" w:rsidP="00AB77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 xml:space="preserve">(A1) </w:t>
            </w:r>
            <w:r w:rsidR="00F22BAA" w:rsidRPr="001277CE">
              <w:rPr>
                <w:rFonts w:ascii="Times New Roman" w:hAnsi="Times New Roman"/>
                <w:sz w:val="20"/>
                <w:szCs w:val="20"/>
              </w:rPr>
              <w:t>1</w:t>
            </w:r>
            <w:r w:rsidR="00AB7786">
              <w:rPr>
                <w:rFonts w:ascii="Times New Roman" w:hAnsi="Times New Roman"/>
                <w:sz w:val="20"/>
                <w:szCs w:val="20"/>
              </w:rPr>
              <w:t>94</w:t>
            </w:r>
            <w:r w:rsidR="00F22BAA" w:rsidRPr="001277CE">
              <w:rPr>
                <w:rFonts w:ascii="Times New Roman" w:hAnsi="Times New Roman"/>
                <w:sz w:val="20"/>
                <w:szCs w:val="20"/>
              </w:rPr>
              <w:t>+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 xml:space="preserve"> (A2) </w:t>
            </w:r>
            <w:r w:rsidR="00AB7786">
              <w:rPr>
                <w:rFonts w:ascii="Times New Roman" w:hAnsi="Times New Roman"/>
                <w:sz w:val="20"/>
                <w:szCs w:val="20"/>
              </w:rPr>
              <w:t>676</w:t>
            </w:r>
            <w:r w:rsidR="00F22BAA" w:rsidRPr="001277CE">
              <w:rPr>
                <w:rFonts w:ascii="Times New Roman" w:hAnsi="Times New Roman"/>
                <w:sz w:val="20"/>
                <w:szCs w:val="20"/>
              </w:rPr>
              <w:t>+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 xml:space="preserve"> (A3) </w:t>
            </w:r>
            <w:r w:rsidR="00F22BAA" w:rsidRPr="001277CE">
              <w:rPr>
                <w:rFonts w:ascii="Times New Roman" w:hAnsi="Times New Roman"/>
                <w:sz w:val="20"/>
                <w:szCs w:val="20"/>
              </w:rPr>
              <w:t>1</w:t>
            </w:r>
            <w:r w:rsidR="00AB7786">
              <w:rPr>
                <w:rFonts w:ascii="Times New Roman" w:hAnsi="Times New Roman"/>
                <w:sz w:val="20"/>
                <w:szCs w:val="20"/>
              </w:rPr>
              <w:t>36</w:t>
            </w:r>
            <w:r w:rsidR="00C80569" w:rsidRPr="001277C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= </w:t>
            </w:r>
            <w:r w:rsidR="00C42331" w:rsidRPr="001277C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10</w:t>
            </w:r>
            <w:r w:rsidR="00AB778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06</w:t>
            </w:r>
            <w:r w:rsidRPr="001277C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PUNCTE</w:t>
            </w:r>
          </w:p>
        </w:tc>
      </w:tr>
    </w:tbl>
    <w:p w:rsidR="00BF7FB9" w:rsidRDefault="00BF7FB9" w:rsidP="005A3C54">
      <w:pPr>
        <w:jc w:val="center"/>
        <w:rPr>
          <w:rFonts w:ascii="Times New Roman" w:hAnsi="Times New Roman"/>
          <w:sz w:val="20"/>
          <w:szCs w:val="20"/>
        </w:rPr>
      </w:pPr>
    </w:p>
    <w:p w:rsidR="005A3C54" w:rsidRPr="00937348" w:rsidRDefault="00D15701" w:rsidP="005A3C54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CONDIȚ</w:t>
      </w:r>
      <w:r w:rsidR="005A3C54" w:rsidRPr="00937348">
        <w:rPr>
          <w:rFonts w:ascii="Times New Roman" w:hAnsi="Times New Roman"/>
          <w:b/>
          <w:sz w:val="20"/>
          <w:szCs w:val="20"/>
        </w:rPr>
        <w:t>II MINIMALE</w:t>
      </w:r>
      <w:r>
        <w:rPr>
          <w:rFonts w:ascii="Times New Roman" w:hAnsi="Times New Roman"/>
          <w:b/>
          <w:sz w:val="20"/>
          <w:szCs w:val="20"/>
        </w:rPr>
        <w:t xml:space="preserve"> CONFERENȚ</w:t>
      </w:r>
      <w:r w:rsidR="00937348" w:rsidRPr="00937348">
        <w:rPr>
          <w:rFonts w:ascii="Times New Roman" w:hAnsi="Times New Roman"/>
          <w:b/>
          <w:sz w:val="20"/>
          <w:szCs w:val="20"/>
        </w:rPr>
        <w:t>IAR</w:t>
      </w:r>
      <w:r w:rsidR="005A3C54" w:rsidRPr="00937348">
        <w:rPr>
          <w:rFonts w:ascii="Times New Roman" w:hAnsi="Times New Roman"/>
          <w:b/>
          <w:sz w:val="20"/>
          <w:szCs w:val="20"/>
        </w:rPr>
        <w:t>, PUNCTAJ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8F4776" w:rsidRPr="001277CE" w:rsidTr="001277CE">
        <w:tc>
          <w:tcPr>
            <w:tcW w:w="4392" w:type="dxa"/>
          </w:tcPr>
          <w:p w:rsidR="00937348" w:rsidRPr="001277CE" w:rsidRDefault="0093734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F4776" w:rsidRPr="001277CE" w:rsidRDefault="005A3C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Domeniul </w:t>
            </w:r>
            <w:r w:rsidR="00D15701" w:rsidRPr="001277CE">
              <w:rPr>
                <w:rFonts w:ascii="Times New Roman" w:hAnsi="Times New Roman"/>
                <w:b/>
                <w:sz w:val="20"/>
                <w:szCs w:val="20"/>
              </w:rPr>
              <w:t>activităț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ilor</w:t>
            </w:r>
          </w:p>
          <w:p w:rsidR="00937348" w:rsidRPr="001277CE" w:rsidRDefault="0093734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2" w:type="dxa"/>
          </w:tcPr>
          <w:p w:rsidR="00937348" w:rsidRPr="001277CE" w:rsidRDefault="0093734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F4776" w:rsidRPr="001277CE" w:rsidRDefault="005A3C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Punctaj </w:t>
            </w:r>
            <w:r w:rsidR="00D15701" w:rsidRPr="001277CE">
              <w:rPr>
                <w:rFonts w:ascii="Times New Roman" w:hAnsi="Times New Roman"/>
                <w:b/>
                <w:sz w:val="20"/>
                <w:szCs w:val="20"/>
              </w:rPr>
              <w:t>Conferenț</w:t>
            </w: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iar</w:t>
            </w:r>
          </w:p>
        </w:tc>
        <w:tc>
          <w:tcPr>
            <w:tcW w:w="4392" w:type="dxa"/>
          </w:tcPr>
          <w:p w:rsidR="00937348" w:rsidRPr="001277CE" w:rsidRDefault="0093734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F4776" w:rsidRPr="001277CE" w:rsidRDefault="005A3C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Punctaj realizat</w:t>
            </w:r>
          </w:p>
        </w:tc>
      </w:tr>
      <w:tr w:rsidR="00937348" w:rsidRPr="001277CE" w:rsidTr="001277CE">
        <w:tc>
          <w:tcPr>
            <w:tcW w:w="4392" w:type="dxa"/>
            <w:vMerge w:val="restart"/>
          </w:tcPr>
          <w:p w:rsidR="00937348" w:rsidRPr="00526587" w:rsidRDefault="00D1570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>Activitatea Didactică și Profesională</w:t>
            </w:r>
            <w:r w:rsidR="00937348"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– A1</w:t>
            </w:r>
          </w:p>
        </w:tc>
        <w:tc>
          <w:tcPr>
            <w:tcW w:w="4392" w:type="dxa"/>
          </w:tcPr>
          <w:p w:rsidR="00937348" w:rsidRPr="001277CE" w:rsidRDefault="0093734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publicarea tezei de doctorat</w:t>
            </w:r>
          </w:p>
        </w:tc>
        <w:tc>
          <w:tcPr>
            <w:tcW w:w="4392" w:type="dxa"/>
          </w:tcPr>
          <w:p w:rsidR="00937348" w:rsidRPr="001277CE" w:rsidRDefault="00D1570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condiție î</w:t>
            </w:r>
            <w:r w:rsidR="00937348" w:rsidRPr="001277CE">
              <w:rPr>
                <w:rFonts w:ascii="Times New Roman" w:hAnsi="Times New Roman"/>
                <w:sz w:val="20"/>
                <w:szCs w:val="20"/>
              </w:rPr>
              <w:t>ndeplinit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>ă</w:t>
            </w:r>
          </w:p>
        </w:tc>
      </w:tr>
      <w:tr w:rsidR="00937348" w:rsidRPr="00184987" w:rsidTr="001277CE">
        <w:tc>
          <w:tcPr>
            <w:tcW w:w="4392" w:type="dxa"/>
            <w:vMerge/>
          </w:tcPr>
          <w:p w:rsidR="00937348" w:rsidRPr="001277CE" w:rsidRDefault="0093734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2" w:type="dxa"/>
          </w:tcPr>
          <w:p w:rsidR="00937348" w:rsidRPr="001277CE" w:rsidRDefault="00937348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minimum 100 puncte</w:t>
            </w:r>
            <w:r w:rsidR="00D15701" w:rsidRPr="001277CE">
              <w:rPr>
                <w:rFonts w:ascii="Times New Roman" w:hAnsi="Times New Roman"/>
                <w:sz w:val="20"/>
                <w:szCs w:val="20"/>
              </w:rPr>
              <w:t>, din care minimum 60 obț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>inute la categoriile A1.1.1.-1.1.2.</w:t>
            </w:r>
          </w:p>
        </w:tc>
        <w:tc>
          <w:tcPr>
            <w:tcW w:w="4392" w:type="dxa"/>
          </w:tcPr>
          <w:p w:rsidR="00937348" w:rsidRPr="00184987" w:rsidRDefault="00937348" w:rsidP="001849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184987">
              <w:rPr>
                <w:rFonts w:ascii="Times New Roman" w:hAnsi="Times New Roman"/>
                <w:sz w:val="20"/>
                <w:szCs w:val="20"/>
                <w:lang w:val="fr-FR"/>
              </w:rPr>
              <w:t>1</w:t>
            </w:r>
            <w:r w:rsidR="00184987" w:rsidRPr="00184987">
              <w:rPr>
                <w:rFonts w:ascii="Times New Roman" w:hAnsi="Times New Roman"/>
                <w:sz w:val="20"/>
                <w:szCs w:val="20"/>
                <w:lang w:val="fr-FR"/>
              </w:rPr>
              <w:t>94</w:t>
            </w:r>
            <w:r w:rsidRPr="00184987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puncte, din care 60 la categoriile A1.1.1.-1.1.2.</w:t>
            </w:r>
          </w:p>
        </w:tc>
      </w:tr>
      <w:tr w:rsidR="008F4776" w:rsidRPr="00184987" w:rsidTr="001277CE">
        <w:tc>
          <w:tcPr>
            <w:tcW w:w="4392" w:type="dxa"/>
          </w:tcPr>
          <w:p w:rsidR="008F4776" w:rsidRPr="00184987" w:rsidRDefault="005A3C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184987">
              <w:rPr>
                <w:rFonts w:ascii="Times New Roman" w:hAnsi="Times New Roman"/>
                <w:sz w:val="20"/>
                <w:szCs w:val="20"/>
                <w:lang w:val="fr-FR"/>
              </w:rPr>
              <w:t>Activitatea de Cercetare – A2</w:t>
            </w:r>
          </w:p>
        </w:tc>
        <w:tc>
          <w:tcPr>
            <w:tcW w:w="4392" w:type="dxa"/>
          </w:tcPr>
          <w:p w:rsidR="008F4776" w:rsidRPr="00184987" w:rsidRDefault="005A3C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184987">
              <w:rPr>
                <w:rFonts w:ascii="Times New Roman" w:hAnsi="Times New Roman"/>
                <w:sz w:val="20"/>
                <w:szCs w:val="20"/>
                <w:lang w:val="fr-FR"/>
              </w:rPr>
              <w:t>minimum 300 de puncte</w:t>
            </w:r>
          </w:p>
        </w:tc>
        <w:tc>
          <w:tcPr>
            <w:tcW w:w="4392" w:type="dxa"/>
          </w:tcPr>
          <w:p w:rsidR="008F4776" w:rsidRPr="00184987" w:rsidRDefault="00D65540" w:rsidP="005067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184987">
              <w:rPr>
                <w:rFonts w:ascii="Times New Roman" w:hAnsi="Times New Roman"/>
                <w:sz w:val="20"/>
                <w:szCs w:val="20"/>
                <w:lang w:val="fr-FR"/>
              </w:rPr>
              <w:t>6</w:t>
            </w:r>
            <w:r w:rsidR="005067DD">
              <w:rPr>
                <w:rFonts w:ascii="Times New Roman" w:hAnsi="Times New Roman"/>
                <w:sz w:val="20"/>
                <w:szCs w:val="20"/>
                <w:lang w:val="fr-FR"/>
              </w:rPr>
              <w:t>76</w:t>
            </w:r>
            <w:r w:rsidR="00F22BAA" w:rsidRPr="00184987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="005A3C54" w:rsidRPr="00184987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puncte</w:t>
            </w:r>
          </w:p>
        </w:tc>
      </w:tr>
      <w:tr w:rsidR="008F4776" w:rsidRPr="001277CE" w:rsidTr="001277CE">
        <w:tc>
          <w:tcPr>
            <w:tcW w:w="4392" w:type="dxa"/>
          </w:tcPr>
          <w:p w:rsidR="008F4776" w:rsidRPr="00526587" w:rsidRDefault="00D15701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>Recunoaș</w:t>
            </w:r>
            <w:r w:rsidR="005A3C54"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terea </w:t>
            </w: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>ș</w:t>
            </w:r>
            <w:r w:rsidR="005A3C54" w:rsidRPr="00526587">
              <w:rPr>
                <w:rFonts w:ascii="Times New Roman" w:hAnsi="Times New Roman"/>
                <w:sz w:val="20"/>
                <w:szCs w:val="20"/>
                <w:lang w:val="es-ES"/>
              </w:rPr>
              <w:t>i Impactul</w:t>
            </w:r>
            <w:r w:rsidRPr="00526587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 Activităț</w:t>
            </w:r>
            <w:r w:rsidR="005A3C54" w:rsidRPr="00526587">
              <w:rPr>
                <w:rFonts w:ascii="Times New Roman" w:hAnsi="Times New Roman"/>
                <w:sz w:val="20"/>
                <w:szCs w:val="20"/>
                <w:lang w:val="es-ES"/>
              </w:rPr>
              <w:t>ii – A3</w:t>
            </w:r>
          </w:p>
        </w:tc>
        <w:tc>
          <w:tcPr>
            <w:tcW w:w="4392" w:type="dxa"/>
          </w:tcPr>
          <w:p w:rsidR="008F4776" w:rsidRPr="001277CE" w:rsidRDefault="005A3C54" w:rsidP="00127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987">
              <w:rPr>
                <w:rFonts w:ascii="Times New Roman" w:hAnsi="Times New Roman"/>
                <w:sz w:val="20"/>
                <w:szCs w:val="20"/>
                <w:lang w:val="fr-FR"/>
              </w:rPr>
              <w:t>minimum 100 de pu</w:t>
            </w:r>
            <w:r w:rsidRPr="001277CE">
              <w:rPr>
                <w:rFonts w:ascii="Times New Roman" w:hAnsi="Times New Roman"/>
                <w:sz w:val="20"/>
                <w:szCs w:val="20"/>
              </w:rPr>
              <w:t>ncte</w:t>
            </w:r>
          </w:p>
        </w:tc>
        <w:tc>
          <w:tcPr>
            <w:tcW w:w="4392" w:type="dxa"/>
          </w:tcPr>
          <w:p w:rsidR="008F4776" w:rsidRPr="001277CE" w:rsidRDefault="00C42331" w:rsidP="00AB7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7CE">
              <w:rPr>
                <w:rFonts w:ascii="Times New Roman" w:hAnsi="Times New Roman"/>
                <w:sz w:val="20"/>
                <w:szCs w:val="20"/>
              </w:rPr>
              <w:t>1</w:t>
            </w:r>
            <w:r w:rsidR="00AB7786">
              <w:rPr>
                <w:rFonts w:ascii="Times New Roman" w:hAnsi="Times New Roman"/>
                <w:sz w:val="20"/>
                <w:szCs w:val="20"/>
              </w:rPr>
              <w:t>36</w:t>
            </w:r>
            <w:r w:rsidR="00F22BAA" w:rsidRPr="001277CE">
              <w:rPr>
                <w:rFonts w:ascii="Times New Roman" w:hAnsi="Times New Roman"/>
                <w:sz w:val="20"/>
                <w:szCs w:val="20"/>
              </w:rPr>
              <w:t xml:space="preserve"> puncte</w:t>
            </w:r>
          </w:p>
        </w:tc>
      </w:tr>
      <w:tr w:rsidR="008F4776" w:rsidRPr="001277CE" w:rsidTr="001277CE">
        <w:tc>
          <w:tcPr>
            <w:tcW w:w="4392" w:type="dxa"/>
          </w:tcPr>
          <w:p w:rsidR="008F4776" w:rsidRPr="001277CE" w:rsidRDefault="005A3C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4392" w:type="dxa"/>
          </w:tcPr>
          <w:p w:rsidR="008F4776" w:rsidRPr="001277CE" w:rsidRDefault="005A3C54" w:rsidP="00127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77CE">
              <w:rPr>
                <w:rFonts w:ascii="Times New Roman" w:hAnsi="Times New Roman"/>
                <w:b/>
                <w:sz w:val="20"/>
                <w:szCs w:val="20"/>
              </w:rPr>
              <w:t>minimum 500 de puncte</w:t>
            </w:r>
          </w:p>
        </w:tc>
        <w:tc>
          <w:tcPr>
            <w:tcW w:w="4392" w:type="dxa"/>
          </w:tcPr>
          <w:p w:rsidR="008F4776" w:rsidRPr="001277CE" w:rsidRDefault="00184987" w:rsidP="00AB778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10</w:t>
            </w:r>
            <w:r w:rsidR="00AB778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06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="00F22BAA" w:rsidRPr="001277C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puncte</w:t>
            </w:r>
          </w:p>
        </w:tc>
      </w:tr>
    </w:tbl>
    <w:p w:rsidR="008F4776" w:rsidRDefault="008F4776">
      <w:pPr>
        <w:rPr>
          <w:rFonts w:ascii="Times New Roman" w:hAnsi="Times New Roman"/>
          <w:b/>
          <w:sz w:val="20"/>
          <w:szCs w:val="20"/>
        </w:rPr>
      </w:pPr>
    </w:p>
    <w:p w:rsidR="000C5ACF" w:rsidRDefault="00BC35DA" w:rsidP="00211020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Data: </w:t>
      </w:r>
      <w:r w:rsidR="00E9649B">
        <w:rPr>
          <w:rFonts w:ascii="Times New Roman" w:hAnsi="Times New Roman"/>
          <w:b/>
          <w:sz w:val="20"/>
          <w:szCs w:val="20"/>
        </w:rPr>
        <w:t>6</w:t>
      </w:r>
      <w:r w:rsidR="00CB2009">
        <w:rPr>
          <w:rFonts w:ascii="Times New Roman" w:hAnsi="Times New Roman"/>
          <w:b/>
          <w:sz w:val="20"/>
          <w:szCs w:val="20"/>
        </w:rPr>
        <w:t>.01.</w:t>
      </w:r>
      <w:r>
        <w:rPr>
          <w:rFonts w:ascii="Times New Roman" w:hAnsi="Times New Roman"/>
          <w:b/>
          <w:sz w:val="20"/>
          <w:szCs w:val="20"/>
        </w:rPr>
        <w:t xml:space="preserve"> 202</w:t>
      </w:r>
      <w:r w:rsidR="00E9649B">
        <w:rPr>
          <w:rFonts w:ascii="Times New Roman" w:hAnsi="Times New Roman"/>
          <w:b/>
          <w:sz w:val="20"/>
          <w:szCs w:val="20"/>
        </w:rPr>
        <w:t>3</w:t>
      </w:r>
    </w:p>
    <w:p w:rsidR="00211020" w:rsidRDefault="00211020" w:rsidP="000C5ACF">
      <w:pPr>
        <w:jc w:val="right"/>
        <w:rPr>
          <w:rFonts w:ascii="Times New Roman" w:hAnsi="Times New Roman"/>
          <w:b/>
          <w:sz w:val="20"/>
          <w:szCs w:val="20"/>
        </w:rPr>
      </w:pPr>
    </w:p>
    <w:p w:rsidR="00211020" w:rsidRDefault="00211020" w:rsidP="000C5ACF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Semnătura</w:t>
      </w:r>
    </w:p>
    <w:p w:rsidR="00211020" w:rsidRDefault="00211020" w:rsidP="000C5ACF">
      <w:pPr>
        <w:jc w:val="right"/>
        <w:rPr>
          <w:rFonts w:ascii="Times New Roman" w:hAnsi="Times New Roman"/>
          <w:b/>
          <w:sz w:val="20"/>
          <w:szCs w:val="20"/>
        </w:rPr>
      </w:pPr>
    </w:p>
    <w:p w:rsidR="00211020" w:rsidRPr="00211020" w:rsidRDefault="00184987" w:rsidP="000C5ACF">
      <w:pPr>
        <w:jc w:val="right"/>
        <w:rPr>
          <w:rFonts w:ascii="Times New Roman" w:hAnsi="Times New Roman"/>
          <w:b/>
          <w:sz w:val="20"/>
          <w:szCs w:val="20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 xml:space="preserve">Lector </w:t>
      </w:r>
      <w:r w:rsidR="00BC35DA">
        <w:rPr>
          <w:rFonts w:ascii="Times New Roman" w:hAnsi="Times New Roman"/>
          <w:b/>
          <w:sz w:val="20"/>
          <w:szCs w:val="20"/>
          <w:lang w:val="ro-RO"/>
        </w:rPr>
        <w:t xml:space="preserve">univ. </w:t>
      </w:r>
      <w:r w:rsidR="00CB2009">
        <w:rPr>
          <w:rFonts w:ascii="Times New Roman" w:hAnsi="Times New Roman"/>
          <w:b/>
          <w:sz w:val="20"/>
          <w:szCs w:val="20"/>
          <w:lang w:val="ro-RO"/>
        </w:rPr>
        <w:t xml:space="preserve">dr. </w:t>
      </w:r>
      <w:r>
        <w:rPr>
          <w:rFonts w:ascii="Times New Roman" w:hAnsi="Times New Roman"/>
          <w:b/>
          <w:sz w:val="20"/>
          <w:szCs w:val="20"/>
          <w:lang w:val="ro-RO"/>
        </w:rPr>
        <w:t>Ana Alexandra</w:t>
      </w:r>
      <w:r w:rsidR="00211020">
        <w:rPr>
          <w:rFonts w:ascii="Times New Roman" w:hAnsi="Times New Roman"/>
          <w:b/>
          <w:sz w:val="20"/>
          <w:szCs w:val="20"/>
          <w:lang w:val="ro-RO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ro-RO"/>
        </w:rPr>
        <w:t>SANDULOVICIU</w:t>
      </w:r>
    </w:p>
    <w:sectPr w:rsidR="00211020" w:rsidRPr="00211020" w:rsidSect="008075EA">
      <w:footerReference w:type="default" r:id="rId47"/>
      <w:pgSz w:w="15840" w:h="12240" w:orient="landscape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B20" w:rsidRDefault="00794B20" w:rsidP="009B1140">
      <w:pPr>
        <w:spacing w:after="0" w:line="240" w:lineRule="auto"/>
      </w:pPr>
      <w:r>
        <w:separator/>
      </w:r>
    </w:p>
  </w:endnote>
  <w:endnote w:type="continuationSeparator" w:id="0">
    <w:p w:rsidR="00794B20" w:rsidRDefault="00794B20" w:rsidP="009B1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- 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A61" w:rsidRDefault="006C1A61" w:rsidP="009B1140">
    <w:pPr>
      <w:pStyle w:val="Footer"/>
      <w:jc w:val="right"/>
    </w:pPr>
    <w:r>
      <w:t xml:space="preserve">Pagina </w:t>
    </w:r>
    <w:r w:rsidR="003049A4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3049A4">
      <w:rPr>
        <w:b/>
        <w:sz w:val="24"/>
        <w:szCs w:val="24"/>
      </w:rPr>
      <w:fldChar w:fldCharType="separate"/>
    </w:r>
    <w:r w:rsidR="007D0BB5">
      <w:rPr>
        <w:b/>
        <w:noProof/>
      </w:rPr>
      <w:t>1</w:t>
    </w:r>
    <w:r w:rsidR="003049A4">
      <w:rPr>
        <w:b/>
        <w:sz w:val="24"/>
        <w:szCs w:val="24"/>
      </w:rPr>
      <w:fldChar w:fldCharType="end"/>
    </w:r>
    <w:r>
      <w:t xml:space="preserve"> din </w:t>
    </w:r>
    <w:r w:rsidR="003049A4"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 w:rsidR="003049A4">
      <w:rPr>
        <w:b/>
        <w:sz w:val="24"/>
        <w:szCs w:val="24"/>
      </w:rPr>
      <w:fldChar w:fldCharType="separate"/>
    </w:r>
    <w:r w:rsidR="007D0BB5">
      <w:rPr>
        <w:b/>
        <w:noProof/>
      </w:rPr>
      <w:t>21</w:t>
    </w:r>
    <w:r w:rsidR="003049A4">
      <w:rPr>
        <w:b/>
        <w:sz w:val="24"/>
        <w:szCs w:val="24"/>
      </w:rPr>
      <w:fldChar w:fldCharType="end"/>
    </w:r>
  </w:p>
  <w:p w:rsidR="006C1A61" w:rsidRDefault="006C1A61" w:rsidP="009B1140">
    <w:pPr>
      <w:pStyle w:val="Footer"/>
      <w:tabs>
        <w:tab w:val="clear" w:pos="4680"/>
        <w:tab w:val="clear" w:pos="9360"/>
        <w:tab w:val="left" w:pos="9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B20" w:rsidRDefault="00794B20" w:rsidP="009B1140">
      <w:pPr>
        <w:spacing w:after="0" w:line="240" w:lineRule="auto"/>
      </w:pPr>
      <w:r>
        <w:separator/>
      </w:r>
    </w:p>
  </w:footnote>
  <w:footnote w:type="continuationSeparator" w:id="0">
    <w:p w:rsidR="00794B20" w:rsidRDefault="00794B20" w:rsidP="009B11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C66AE"/>
    <w:multiLevelType w:val="hybridMultilevel"/>
    <w:tmpl w:val="ED72EE6C"/>
    <w:lvl w:ilvl="0" w:tplc="A794474E">
      <w:start w:val="1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80000"/>
    <w:multiLevelType w:val="multilevel"/>
    <w:tmpl w:val="72B4BE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" w15:restartNumberingAfterBreak="0">
    <w:nsid w:val="2C6B51BE"/>
    <w:multiLevelType w:val="hybridMultilevel"/>
    <w:tmpl w:val="7D629474"/>
    <w:lvl w:ilvl="0" w:tplc="9D8A6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F331F"/>
    <w:multiLevelType w:val="hybridMultilevel"/>
    <w:tmpl w:val="0A548C04"/>
    <w:lvl w:ilvl="0" w:tplc="B8E2481E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11928"/>
    <w:multiLevelType w:val="hybridMultilevel"/>
    <w:tmpl w:val="06CE822C"/>
    <w:lvl w:ilvl="0" w:tplc="3B78F7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31DEC"/>
    <w:multiLevelType w:val="hybridMultilevel"/>
    <w:tmpl w:val="602AC6DC"/>
    <w:lvl w:ilvl="0" w:tplc="0409000F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 w15:restartNumberingAfterBreak="0">
    <w:nsid w:val="55876702"/>
    <w:multiLevelType w:val="singleLevel"/>
    <w:tmpl w:val="ADD8AD8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vanish w:val="0"/>
        <w:sz w:val="28"/>
      </w:rPr>
    </w:lvl>
  </w:abstractNum>
  <w:abstractNum w:abstractNumId="7" w15:restartNumberingAfterBreak="0">
    <w:nsid w:val="596A064E"/>
    <w:multiLevelType w:val="multilevel"/>
    <w:tmpl w:val="230E5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8" w15:restartNumberingAfterBreak="0">
    <w:nsid w:val="64475170"/>
    <w:multiLevelType w:val="hybridMultilevel"/>
    <w:tmpl w:val="2A58C02E"/>
    <w:lvl w:ilvl="0" w:tplc="1EC86454">
      <w:start w:val="1"/>
      <w:numFmt w:val="decimal"/>
      <w:lvlText w:val="%1."/>
      <w:lvlJc w:val="left"/>
      <w:pPr>
        <w:ind w:left="982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9" w15:restartNumberingAfterBreak="0">
    <w:nsid w:val="6457313E"/>
    <w:multiLevelType w:val="hybridMultilevel"/>
    <w:tmpl w:val="54B282C0"/>
    <w:lvl w:ilvl="0" w:tplc="682A6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E1B9B"/>
    <w:multiLevelType w:val="multilevel"/>
    <w:tmpl w:val="A35C69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1" w15:restartNumberingAfterBreak="0">
    <w:nsid w:val="677E16BE"/>
    <w:multiLevelType w:val="hybridMultilevel"/>
    <w:tmpl w:val="87ECD394"/>
    <w:lvl w:ilvl="0" w:tplc="79BE116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6F052E"/>
    <w:multiLevelType w:val="hybridMultilevel"/>
    <w:tmpl w:val="9FA4F2F0"/>
    <w:lvl w:ilvl="0" w:tplc="A97ECB3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7067C2"/>
    <w:multiLevelType w:val="hybridMultilevel"/>
    <w:tmpl w:val="54B282C0"/>
    <w:lvl w:ilvl="0" w:tplc="682A6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0"/>
  </w:num>
  <w:num w:numId="5">
    <w:abstractNumId w:val="4"/>
  </w:num>
  <w:num w:numId="6">
    <w:abstractNumId w:val="8"/>
  </w:num>
  <w:num w:numId="7">
    <w:abstractNumId w:val="6"/>
  </w:num>
  <w:num w:numId="8">
    <w:abstractNumId w:val="0"/>
  </w:num>
  <w:num w:numId="9">
    <w:abstractNumId w:val="3"/>
  </w:num>
  <w:num w:numId="10">
    <w:abstractNumId w:val="11"/>
  </w:num>
  <w:num w:numId="11">
    <w:abstractNumId w:val="12"/>
  </w:num>
  <w:num w:numId="12">
    <w:abstractNumId w:val="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23AC"/>
    <w:rsid w:val="00007A88"/>
    <w:rsid w:val="00014658"/>
    <w:rsid w:val="00024A72"/>
    <w:rsid w:val="00025170"/>
    <w:rsid w:val="000463D5"/>
    <w:rsid w:val="000533C6"/>
    <w:rsid w:val="000A1641"/>
    <w:rsid w:val="000B2CB6"/>
    <w:rsid w:val="000C4A65"/>
    <w:rsid w:val="000C5ACF"/>
    <w:rsid w:val="000E1EB2"/>
    <w:rsid w:val="000F089F"/>
    <w:rsid w:val="000F1331"/>
    <w:rsid w:val="000F2921"/>
    <w:rsid w:val="000F5CCC"/>
    <w:rsid w:val="00106124"/>
    <w:rsid w:val="00120A12"/>
    <w:rsid w:val="001277CE"/>
    <w:rsid w:val="00136CC1"/>
    <w:rsid w:val="0013790B"/>
    <w:rsid w:val="00142732"/>
    <w:rsid w:val="00144D96"/>
    <w:rsid w:val="00154939"/>
    <w:rsid w:val="001571AD"/>
    <w:rsid w:val="0016546C"/>
    <w:rsid w:val="0016767E"/>
    <w:rsid w:val="00184987"/>
    <w:rsid w:val="001A21C5"/>
    <w:rsid w:val="001E7F39"/>
    <w:rsid w:val="001F0252"/>
    <w:rsid w:val="00203A2E"/>
    <w:rsid w:val="00211020"/>
    <w:rsid w:val="00232179"/>
    <w:rsid w:val="00243177"/>
    <w:rsid w:val="00272A35"/>
    <w:rsid w:val="0027481E"/>
    <w:rsid w:val="002A3589"/>
    <w:rsid w:val="002B1AE7"/>
    <w:rsid w:val="002C163A"/>
    <w:rsid w:val="002C41C7"/>
    <w:rsid w:val="002C5644"/>
    <w:rsid w:val="002C68E5"/>
    <w:rsid w:val="002C6A6F"/>
    <w:rsid w:val="002D23C3"/>
    <w:rsid w:val="002D4450"/>
    <w:rsid w:val="002D5D02"/>
    <w:rsid w:val="00303B23"/>
    <w:rsid w:val="003049A4"/>
    <w:rsid w:val="00317581"/>
    <w:rsid w:val="003310C1"/>
    <w:rsid w:val="0034666A"/>
    <w:rsid w:val="0036699D"/>
    <w:rsid w:val="00376175"/>
    <w:rsid w:val="00393025"/>
    <w:rsid w:val="003945C2"/>
    <w:rsid w:val="003B4370"/>
    <w:rsid w:val="003B6B3D"/>
    <w:rsid w:val="003C77B0"/>
    <w:rsid w:val="003D51B9"/>
    <w:rsid w:val="003F2ACD"/>
    <w:rsid w:val="003F5F02"/>
    <w:rsid w:val="0040162A"/>
    <w:rsid w:val="00404ABA"/>
    <w:rsid w:val="004050D5"/>
    <w:rsid w:val="00405F0E"/>
    <w:rsid w:val="00412986"/>
    <w:rsid w:val="00416393"/>
    <w:rsid w:val="004203B5"/>
    <w:rsid w:val="00424B86"/>
    <w:rsid w:val="004419A1"/>
    <w:rsid w:val="0044490F"/>
    <w:rsid w:val="00466316"/>
    <w:rsid w:val="00466CAA"/>
    <w:rsid w:val="00472578"/>
    <w:rsid w:val="00497DC3"/>
    <w:rsid w:val="004C4AFC"/>
    <w:rsid w:val="004E0602"/>
    <w:rsid w:val="004E5217"/>
    <w:rsid w:val="004F5FA6"/>
    <w:rsid w:val="005032D8"/>
    <w:rsid w:val="005067DD"/>
    <w:rsid w:val="00510FF1"/>
    <w:rsid w:val="00511701"/>
    <w:rsid w:val="00522983"/>
    <w:rsid w:val="00525E17"/>
    <w:rsid w:val="00526587"/>
    <w:rsid w:val="00533A62"/>
    <w:rsid w:val="005428FC"/>
    <w:rsid w:val="00543864"/>
    <w:rsid w:val="00562974"/>
    <w:rsid w:val="005673DA"/>
    <w:rsid w:val="005811A3"/>
    <w:rsid w:val="0058320C"/>
    <w:rsid w:val="005A3C1D"/>
    <w:rsid w:val="005A3C54"/>
    <w:rsid w:val="005A76D0"/>
    <w:rsid w:val="00607C8A"/>
    <w:rsid w:val="00614231"/>
    <w:rsid w:val="0062129E"/>
    <w:rsid w:val="006515D8"/>
    <w:rsid w:val="00653E4E"/>
    <w:rsid w:val="00667951"/>
    <w:rsid w:val="00670A0E"/>
    <w:rsid w:val="00682CFD"/>
    <w:rsid w:val="00687897"/>
    <w:rsid w:val="006949D6"/>
    <w:rsid w:val="006A35C4"/>
    <w:rsid w:val="006B40BE"/>
    <w:rsid w:val="006B6208"/>
    <w:rsid w:val="006C1A61"/>
    <w:rsid w:val="00750090"/>
    <w:rsid w:val="007543C5"/>
    <w:rsid w:val="007841EC"/>
    <w:rsid w:val="00790ACC"/>
    <w:rsid w:val="00794B20"/>
    <w:rsid w:val="007A652F"/>
    <w:rsid w:val="007A676F"/>
    <w:rsid w:val="007B3D69"/>
    <w:rsid w:val="007B5066"/>
    <w:rsid w:val="007C550A"/>
    <w:rsid w:val="007D0BB5"/>
    <w:rsid w:val="007D1AE7"/>
    <w:rsid w:val="007D2A4B"/>
    <w:rsid w:val="007E0685"/>
    <w:rsid w:val="007F0DF7"/>
    <w:rsid w:val="007F1E05"/>
    <w:rsid w:val="008075EA"/>
    <w:rsid w:val="00816B61"/>
    <w:rsid w:val="00820641"/>
    <w:rsid w:val="00824CE2"/>
    <w:rsid w:val="00833D3E"/>
    <w:rsid w:val="00834D1B"/>
    <w:rsid w:val="00846283"/>
    <w:rsid w:val="00853F90"/>
    <w:rsid w:val="008647C4"/>
    <w:rsid w:val="00871AFD"/>
    <w:rsid w:val="00871CC7"/>
    <w:rsid w:val="00871EF1"/>
    <w:rsid w:val="008B67F2"/>
    <w:rsid w:val="008C2E96"/>
    <w:rsid w:val="008C52B8"/>
    <w:rsid w:val="008E23CE"/>
    <w:rsid w:val="008E2BFA"/>
    <w:rsid w:val="008F4776"/>
    <w:rsid w:val="008F57C2"/>
    <w:rsid w:val="00903F9B"/>
    <w:rsid w:val="0090697D"/>
    <w:rsid w:val="00916B12"/>
    <w:rsid w:val="00937348"/>
    <w:rsid w:val="00943DE1"/>
    <w:rsid w:val="00946D0E"/>
    <w:rsid w:val="00954EB9"/>
    <w:rsid w:val="0096181E"/>
    <w:rsid w:val="009778DF"/>
    <w:rsid w:val="00977B40"/>
    <w:rsid w:val="00987232"/>
    <w:rsid w:val="00991D63"/>
    <w:rsid w:val="0099486F"/>
    <w:rsid w:val="009966A8"/>
    <w:rsid w:val="009A05E2"/>
    <w:rsid w:val="009B1140"/>
    <w:rsid w:val="009C1D5E"/>
    <w:rsid w:val="009C353F"/>
    <w:rsid w:val="009E11D4"/>
    <w:rsid w:val="009E2B36"/>
    <w:rsid w:val="009F42DD"/>
    <w:rsid w:val="00A44054"/>
    <w:rsid w:val="00A4719A"/>
    <w:rsid w:val="00A51418"/>
    <w:rsid w:val="00A5334E"/>
    <w:rsid w:val="00A60703"/>
    <w:rsid w:val="00A80EF8"/>
    <w:rsid w:val="00A865B1"/>
    <w:rsid w:val="00AA26EC"/>
    <w:rsid w:val="00AA3182"/>
    <w:rsid w:val="00AB4652"/>
    <w:rsid w:val="00AB7786"/>
    <w:rsid w:val="00AE3BCB"/>
    <w:rsid w:val="00AE6434"/>
    <w:rsid w:val="00AF24FF"/>
    <w:rsid w:val="00B2084A"/>
    <w:rsid w:val="00B21F5B"/>
    <w:rsid w:val="00B21F6A"/>
    <w:rsid w:val="00B4416A"/>
    <w:rsid w:val="00B56483"/>
    <w:rsid w:val="00B564AE"/>
    <w:rsid w:val="00B71A5B"/>
    <w:rsid w:val="00B75FAE"/>
    <w:rsid w:val="00B7601B"/>
    <w:rsid w:val="00B91CE7"/>
    <w:rsid w:val="00BA009A"/>
    <w:rsid w:val="00BB0034"/>
    <w:rsid w:val="00BB7DC4"/>
    <w:rsid w:val="00BC35DA"/>
    <w:rsid w:val="00BE12B2"/>
    <w:rsid w:val="00BE361A"/>
    <w:rsid w:val="00BF0EE3"/>
    <w:rsid w:val="00BF7FB9"/>
    <w:rsid w:val="00C14E13"/>
    <w:rsid w:val="00C15E16"/>
    <w:rsid w:val="00C3330B"/>
    <w:rsid w:val="00C42331"/>
    <w:rsid w:val="00C4434E"/>
    <w:rsid w:val="00C45758"/>
    <w:rsid w:val="00C46465"/>
    <w:rsid w:val="00C475B0"/>
    <w:rsid w:val="00C5172A"/>
    <w:rsid w:val="00C610EF"/>
    <w:rsid w:val="00C758E0"/>
    <w:rsid w:val="00C80569"/>
    <w:rsid w:val="00C96229"/>
    <w:rsid w:val="00CB2009"/>
    <w:rsid w:val="00CB3ED8"/>
    <w:rsid w:val="00CD34A2"/>
    <w:rsid w:val="00CE109D"/>
    <w:rsid w:val="00D15701"/>
    <w:rsid w:val="00D266CB"/>
    <w:rsid w:val="00D3148D"/>
    <w:rsid w:val="00D44B93"/>
    <w:rsid w:val="00D51460"/>
    <w:rsid w:val="00D5766B"/>
    <w:rsid w:val="00D65540"/>
    <w:rsid w:val="00D661B0"/>
    <w:rsid w:val="00D93626"/>
    <w:rsid w:val="00D93B1A"/>
    <w:rsid w:val="00D97F60"/>
    <w:rsid w:val="00DA5EFF"/>
    <w:rsid w:val="00DE477D"/>
    <w:rsid w:val="00E019E1"/>
    <w:rsid w:val="00E03971"/>
    <w:rsid w:val="00E11C8D"/>
    <w:rsid w:val="00E37FB5"/>
    <w:rsid w:val="00E52A72"/>
    <w:rsid w:val="00E54B1D"/>
    <w:rsid w:val="00E80C51"/>
    <w:rsid w:val="00E842BE"/>
    <w:rsid w:val="00E85E65"/>
    <w:rsid w:val="00E86A2E"/>
    <w:rsid w:val="00E9649B"/>
    <w:rsid w:val="00EA32B8"/>
    <w:rsid w:val="00EA70CF"/>
    <w:rsid w:val="00EB59D0"/>
    <w:rsid w:val="00EF4F94"/>
    <w:rsid w:val="00F009A6"/>
    <w:rsid w:val="00F22BAA"/>
    <w:rsid w:val="00F3022E"/>
    <w:rsid w:val="00F423AC"/>
    <w:rsid w:val="00F50D34"/>
    <w:rsid w:val="00F555A2"/>
    <w:rsid w:val="00F6211B"/>
    <w:rsid w:val="00FA0B74"/>
    <w:rsid w:val="00FB63F2"/>
    <w:rsid w:val="00FC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7A0B95-B56E-410E-8C34-86A2750A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73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050D5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3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F423AC"/>
    <w:pPr>
      <w:ind w:left="720"/>
      <w:contextualSpacing/>
    </w:pPr>
  </w:style>
  <w:style w:type="character" w:styleId="Hyperlink">
    <w:name w:val="Hyperlink"/>
    <w:uiPriority w:val="99"/>
    <w:rsid w:val="004419A1"/>
    <w:rPr>
      <w:color w:val="0000FF"/>
      <w:u w:val="single"/>
    </w:rPr>
  </w:style>
  <w:style w:type="character" w:customStyle="1" w:styleId="Heading1Char">
    <w:name w:val="Heading 1 Char"/>
    <w:link w:val="Heading1"/>
    <w:rsid w:val="004050D5"/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styleId="Emphasis">
    <w:name w:val="Emphasis"/>
    <w:uiPriority w:val="20"/>
    <w:qFormat/>
    <w:rsid w:val="003B4370"/>
    <w:rPr>
      <w:i/>
      <w:iCs/>
    </w:rPr>
  </w:style>
  <w:style w:type="character" w:customStyle="1" w:styleId="apple-converted-space">
    <w:name w:val="apple-converted-space"/>
    <w:basedOn w:val="DefaultParagraphFont"/>
    <w:rsid w:val="003B4370"/>
  </w:style>
  <w:style w:type="paragraph" w:styleId="Header">
    <w:name w:val="header"/>
    <w:basedOn w:val="Normal"/>
    <w:link w:val="HeaderChar"/>
    <w:uiPriority w:val="99"/>
    <w:semiHidden/>
    <w:unhideWhenUsed/>
    <w:rsid w:val="009B1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1140"/>
  </w:style>
  <w:style w:type="paragraph" w:styleId="Footer">
    <w:name w:val="footer"/>
    <w:basedOn w:val="Normal"/>
    <w:link w:val="FooterChar"/>
    <w:uiPriority w:val="99"/>
    <w:unhideWhenUsed/>
    <w:rsid w:val="009B1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140"/>
  </w:style>
  <w:style w:type="paragraph" w:styleId="NormalWeb">
    <w:name w:val="Normal (Web)"/>
    <w:basedOn w:val="Normal"/>
    <w:uiPriority w:val="99"/>
    <w:unhideWhenUsed/>
    <w:rsid w:val="009F42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uto-style6">
    <w:name w:val="auto-style6"/>
    <w:basedOn w:val="DefaultParagraphFont"/>
    <w:rsid w:val="007E0685"/>
  </w:style>
  <w:style w:type="paragraph" w:styleId="Title">
    <w:name w:val="Title"/>
    <w:basedOn w:val="Normal"/>
    <w:link w:val="TitleChar"/>
    <w:qFormat/>
    <w:rsid w:val="00BC35DA"/>
    <w:pPr>
      <w:spacing w:after="0" w:line="240" w:lineRule="auto"/>
      <w:jc w:val="center"/>
    </w:pPr>
    <w:rPr>
      <w:rFonts w:ascii="Times New Roman - R" w:hAnsi="Times New Roman - R"/>
      <w:sz w:val="36"/>
      <w:szCs w:val="20"/>
      <w:lang w:val="en-GB" w:eastAsia="en-GB"/>
    </w:rPr>
  </w:style>
  <w:style w:type="character" w:customStyle="1" w:styleId="TitleChar">
    <w:name w:val="Title Char"/>
    <w:link w:val="Title"/>
    <w:rsid w:val="00BC35DA"/>
    <w:rPr>
      <w:rFonts w:ascii="Times New Roman - R" w:eastAsia="Times New Roman" w:hAnsi="Times New Roman - R" w:cs="Times New Roman"/>
      <w:sz w:val="36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2D44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AU" w:eastAsia="en-AU"/>
    </w:rPr>
  </w:style>
  <w:style w:type="character" w:styleId="FollowedHyperlink">
    <w:name w:val="FollowedHyperlink"/>
    <w:uiPriority w:val="99"/>
    <w:semiHidden/>
    <w:unhideWhenUsed/>
    <w:rsid w:val="00533A62"/>
    <w:rPr>
      <w:color w:val="800080"/>
      <w:u w:val="single"/>
    </w:rPr>
  </w:style>
  <w:style w:type="paragraph" w:customStyle="1" w:styleId="Textnorm">
    <w:name w:val="Textnorm"/>
    <w:basedOn w:val="Normal"/>
    <w:link w:val="TextnormChar"/>
    <w:rsid w:val="00D51460"/>
    <w:pPr>
      <w:spacing w:after="0" w:line="360" w:lineRule="auto"/>
      <w:ind w:firstLine="709"/>
      <w:jc w:val="both"/>
    </w:pPr>
    <w:rPr>
      <w:rFonts w:ascii="Times New Roman" w:eastAsia="Batang" w:hAnsi="Times New Roman"/>
      <w:sz w:val="26"/>
      <w:szCs w:val="26"/>
      <w:lang w:val="ro-RO" w:eastAsia="ro-RO"/>
    </w:rPr>
  </w:style>
  <w:style w:type="character" w:customStyle="1" w:styleId="TextnormChar">
    <w:name w:val="Textnorm Char"/>
    <w:link w:val="Textnorm"/>
    <w:rsid w:val="00D51460"/>
    <w:rPr>
      <w:rFonts w:ascii="Times New Roman" w:eastAsia="Batang" w:hAnsi="Times New Roman"/>
      <w:sz w:val="26"/>
      <w:szCs w:val="26"/>
      <w:lang w:val="ro-RO" w:eastAsia="ro-RO"/>
    </w:rPr>
  </w:style>
  <w:style w:type="paragraph" w:customStyle="1" w:styleId="yiv1547666751msonormal">
    <w:name w:val="yiv1547666751msonormal"/>
    <w:basedOn w:val="Normal"/>
    <w:rsid w:val="00834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g-4ls1">
    <w:name w:val="pg-4ls1"/>
    <w:basedOn w:val="DefaultParagraphFont"/>
    <w:rsid w:val="00834D1B"/>
  </w:style>
  <w:style w:type="character" w:styleId="Strong">
    <w:name w:val="Strong"/>
    <w:qFormat/>
    <w:rsid w:val="004C4AFC"/>
    <w:rPr>
      <w:b/>
      <w:bCs/>
    </w:rPr>
  </w:style>
  <w:style w:type="paragraph" w:customStyle="1" w:styleId="ECVSectionBullet">
    <w:name w:val="_ECV_SectionBullet"/>
    <w:basedOn w:val="Normal"/>
    <w:rsid w:val="009778DF"/>
    <w:pPr>
      <w:widowControl w:val="0"/>
      <w:suppressLineNumbers/>
      <w:suppressAutoHyphens/>
      <w:autoSpaceDE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79190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3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3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37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3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24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0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256349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3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9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1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sih.uaic.ro/cercetare/publicatii/carti/carti-iacob-luminita/" TargetMode="External"/><Relationship Id="rId18" Type="http://schemas.openxmlformats.org/officeDocument/2006/relationships/hyperlink" Target="http://www.philologica-jassyensia.ro/" TargetMode="External"/><Relationship Id="rId26" Type="http://schemas.openxmlformats.org/officeDocument/2006/relationships/hyperlink" Target="http://alil.academiaromana-is.ro/" TargetMode="External"/><Relationship Id="rId39" Type="http://schemas.openxmlformats.org/officeDocument/2006/relationships/hyperlink" Target="http://www.philologica-jassyensia.ro/" TargetMode="External"/><Relationship Id="rId21" Type="http://schemas.openxmlformats.org/officeDocument/2006/relationships/hyperlink" Target="http://www.philologica-jassyensia.ro/" TargetMode="External"/><Relationship Id="rId34" Type="http://schemas.openxmlformats.org/officeDocument/2006/relationships/hyperlink" Target="https://www.proquest.com/pubidlinkhandler/sng/pubtitle/International+Journal+on+Humanistic+Ideology/$N/105839/OpenView/905717180/$B/65A9B68FEFD94BAAPQ/1;jsessionid=F51FC86318B36938A5CDF0C2BC520B6A.i-005d0de97a3627847" TargetMode="External"/><Relationship Id="rId42" Type="http://schemas.openxmlformats.org/officeDocument/2006/relationships/hyperlink" Target="http://old.upm.ro/jrls/" TargetMode="External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ddletonacademicpublishers.com/romanian-journal-of-artistic-creativity" TargetMode="External"/><Relationship Id="rId29" Type="http://schemas.openxmlformats.org/officeDocument/2006/relationships/hyperlink" Target="https://www.academia.edu/28227894/%C3%89TUDE_DE_CAS_Le_roumain_et_les_emprunts_linguistiques_enrichissement_ou_corruption_de_la_langue" TargetMode="External"/><Relationship Id="rId11" Type="http://schemas.openxmlformats.org/officeDocument/2006/relationships/hyperlink" Target="https://polirom.ro/practic/2465-metode-si-tehnici-de-exprimare-scrisa-si-orala.html" TargetMode="External"/><Relationship Id="rId24" Type="http://schemas.openxmlformats.org/officeDocument/2006/relationships/hyperlink" Target="http://alil.academiaromana-is.ro/" TargetMode="External"/><Relationship Id="rId32" Type="http://schemas.openxmlformats.org/officeDocument/2006/relationships/hyperlink" Target="https://www.academia.edu/5040349/Evolutia_prozei_fantastice_romanesti" TargetMode="External"/><Relationship Id="rId37" Type="http://schemas.openxmlformats.org/officeDocument/2006/relationships/hyperlink" Target="http://postmodernopenings.com" TargetMode="External"/><Relationship Id="rId40" Type="http://schemas.openxmlformats.org/officeDocument/2006/relationships/hyperlink" Target="http://www.philologica-jassyensia.ro/" TargetMode="External"/><Relationship Id="rId45" Type="http://schemas.openxmlformats.org/officeDocument/2006/relationships/hyperlink" Target="http://alil.academiaromana-is.r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hilologica-jassyensia.ro/" TargetMode="External"/><Relationship Id="rId23" Type="http://schemas.openxmlformats.org/officeDocument/2006/relationships/hyperlink" Target="http://old.upm.ro/jrls/" TargetMode="External"/><Relationship Id="rId28" Type="http://schemas.openxmlformats.org/officeDocument/2006/relationships/hyperlink" Target="https://www.feaa.uaic.ro/LSP/en/programme.pdf" TargetMode="External"/><Relationship Id="rId36" Type="http://schemas.openxmlformats.org/officeDocument/2006/relationships/hyperlink" Target="https://www.proquest.com/openview/835d21b07a34c6fb7ac7de4c4a03af88/1?pq-origsite=gscholar&amp;cbl=105839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editura.uaic.ro/produse/rezultatele-cautarii-pentru/ana-sanduloviciu/1" TargetMode="External"/><Relationship Id="rId19" Type="http://schemas.openxmlformats.org/officeDocument/2006/relationships/hyperlink" Target="https://www.ceeol.com/search/journal-detail?id=614" TargetMode="External"/><Relationship Id="rId31" Type="http://schemas.openxmlformats.org/officeDocument/2006/relationships/hyperlink" Target="https://www.academia.edu/5040349/Evolutia_prozei_fantastice_romanesti" TargetMode="External"/><Relationship Id="rId44" Type="http://schemas.openxmlformats.org/officeDocument/2006/relationships/hyperlink" Target="http://alil.academiaromana-is.r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uroinst.ro/titlu.php?id=1761" TargetMode="External"/><Relationship Id="rId14" Type="http://schemas.openxmlformats.org/officeDocument/2006/relationships/hyperlink" Target="http://www.philologica-jassyensia.ro/" TargetMode="External"/><Relationship Id="rId22" Type="http://schemas.openxmlformats.org/officeDocument/2006/relationships/hyperlink" Target="http://old.upm.ro/jrls/" TargetMode="External"/><Relationship Id="rId27" Type="http://schemas.openxmlformats.org/officeDocument/2006/relationships/hyperlink" Target="http://asociatia-alpha.ro/gidni/03-2016/GIDNI-03-Lite.pdf" TargetMode="External"/><Relationship Id="rId30" Type="http://schemas.openxmlformats.org/officeDocument/2006/relationships/hyperlink" Target="https://idus.us.es/bitstream/handle/11441/34336/TESIS%20JOS%C9%20ANTONIO%20CIENFUEGOS%20FERN%C1NDEZ.pdf?sequence=1&amp;isAllowed=y" TargetMode="External"/><Relationship Id="rId35" Type="http://schemas.openxmlformats.org/officeDocument/2006/relationships/hyperlink" Target="https://www.proquest.com/indexingvolumeissuelinkhandler/105839/International+Journal+on+Humanistic+Ideology/02011Y10Y01$23Autumn+2011$3b++Vol.+4+$282$29/4/2;jsessionid=F51FC86318B36938A5CDF0C2BC520B6A.i-005d0de97a3627847" TargetMode="External"/><Relationship Id="rId43" Type="http://schemas.openxmlformats.org/officeDocument/2006/relationships/hyperlink" Target="http://old.upm.ro/jrls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ww.editura.uaic.ro/produse/rezultatele-cautarii-pentru/ana-sanduloviciu/proza-fantastica-romaneasca-modalitati-narative-1345/1" TargetMode="External"/><Relationship Id="rId3" Type="http://schemas.openxmlformats.org/officeDocument/2006/relationships/styles" Target="styles.xml"/><Relationship Id="rId12" Type="http://schemas.openxmlformats.org/officeDocument/2006/relationships/hyperlink" Target="https://ro.scribd.com/document/49112686/Christian-baylon-Comunicarea" TargetMode="External"/><Relationship Id="rId17" Type="http://schemas.openxmlformats.org/officeDocument/2006/relationships/hyperlink" Target="http://www.philologica-jassyensia.ro/" TargetMode="External"/><Relationship Id="rId25" Type="http://schemas.openxmlformats.org/officeDocument/2006/relationships/hyperlink" Target="http://alil.academiaromana-is.ro/" TargetMode="External"/><Relationship Id="rId33" Type="http://schemas.openxmlformats.org/officeDocument/2006/relationships/hyperlink" Target="http://www.revistaorizont.ro/arhiva/februarie2012.pdf" TargetMode="External"/><Relationship Id="rId38" Type="http://schemas.openxmlformats.org/officeDocument/2006/relationships/hyperlink" Target="http://www.philologica-jassyensia.ro/upload/XV_2_RECENZII.pdf" TargetMode="External"/><Relationship Id="rId46" Type="http://schemas.openxmlformats.org/officeDocument/2006/relationships/hyperlink" Target="http://alil.academiaromana-is.ro/" TargetMode="External"/><Relationship Id="rId20" Type="http://schemas.openxmlformats.org/officeDocument/2006/relationships/hyperlink" Target="http://www.philologica-jassyensia.ro/" TargetMode="External"/><Relationship Id="rId41" Type="http://schemas.openxmlformats.org/officeDocument/2006/relationships/hyperlink" Target="http://www.philologica-jassyensia.ro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92FE2-2489-462F-9F74-BE8EF4CC9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21</Pages>
  <Words>7297</Words>
  <Characters>41594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48794</CharactersWithSpaces>
  <SharedDoc>false</SharedDoc>
  <HLinks>
    <vt:vector size="342" baseType="variant">
      <vt:variant>
        <vt:i4>1114134</vt:i4>
      </vt:variant>
      <vt:variant>
        <vt:i4>168</vt:i4>
      </vt:variant>
      <vt:variant>
        <vt:i4>0</vt:i4>
      </vt:variant>
      <vt:variant>
        <vt:i4>5</vt:i4>
      </vt:variant>
      <vt:variant>
        <vt:lpwstr>https://econ.ubbcluj.ro/rvm/numere/nr122.php</vt:lpwstr>
      </vt:variant>
      <vt:variant>
        <vt:lpwstr/>
      </vt:variant>
      <vt:variant>
        <vt:i4>6750234</vt:i4>
      </vt:variant>
      <vt:variant>
        <vt:i4>165</vt:i4>
      </vt:variant>
      <vt:variant>
        <vt:i4>0</vt:i4>
      </vt:variant>
      <vt:variant>
        <vt:i4>5</vt:i4>
      </vt:variant>
      <vt:variant>
        <vt:lpwstr>https://ciet.oss.unist.hr/sites/default/files/CIET_Conference_Proceedings_2020.pdf</vt:lpwstr>
      </vt:variant>
      <vt:variant>
        <vt:lpwstr/>
      </vt:variant>
      <vt:variant>
        <vt:i4>2228336</vt:i4>
      </vt:variant>
      <vt:variant>
        <vt:i4>162</vt:i4>
      </vt:variant>
      <vt:variant>
        <vt:i4>0</vt:i4>
      </vt:variant>
      <vt:variant>
        <vt:i4>5</vt:i4>
      </vt:variant>
      <vt:variant>
        <vt:lpwstr>https://doaj.org/toc/1805-3580</vt:lpwstr>
      </vt:variant>
      <vt:variant>
        <vt:lpwstr/>
      </vt:variant>
      <vt:variant>
        <vt:i4>4915205</vt:i4>
      </vt:variant>
      <vt:variant>
        <vt:i4>159</vt:i4>
      </vt:variant>
      <vt:variant>
        <vt:i4>0</vt:i4>
      </vt:variant>
      <vt:variant>
        <vt:i4>5</vt:i4>
      </vt:variant>
      <vt:variant>
        <vt:lpwstr>https://dbh.nsd.uib.no/publiseringskanaler/erihplus/periodical/info.action?id=484858</vt:lpwstr>
      </vt:variant>
      <vt:variant>
        <vt:lpwstr/>
      </vt:variant>
      <vt:variant>
        <vt:i4>6815847</vt:i4>
      </vt:variant>
      <vt:variant>
        <vt:i4>156</vt:i4>
      </vt:variant>
      <vt:variant>
        <vt:i4>0</vt:i4>
      </vt:variant>
      <vt:variant>
        <vt:i4>5</vt:i4>
      </vt:variant>
      <vt:variant>
        <vt:lpwstr>http://econpapers.repec.org/article/vrscjotou/</vt:lpwstr>
      </vt:variant>
      <vt:variant>
        <vt:lpwstr/>
      </vt:variant>
      <vt:variant>
        <vt:i4>1114134</vt:i4>
      </vt:variant>
      <vt:variant>
        <vt:i4>153</vt:i4>
      </vt:variant>
      <vt:variant>
        <vt:i4>0</vt:i4>
      </vt:variant>
      <vt:variant>
        <vt:i4>5</vt:i4>
      </vt:variant>
      <vt:variant>
        <vt:lpwstr>https://econ.ubbcluj.ro/rvm/numere/nr122.php</vt:lpwstr>
      </vt:variant>
      <vt:variant>
        <vt:lpwstr/>
      </vt:variant>
      <vt:variant>
        <vt:i4>4980799</vt:i4>
      </vt:variant>
      <vt:variant>
        <vt:i4>150</vt:i4>
      </vt:variant>
      <vt:variant>
        <vt:i4>0</vt:i4>
      </vt:variant>
      <vt:variant>
        <vt:i4>5</vt:i4>
      </vt:variant>
      <vt:variant>
        <vt:lpwstr>http://www.kho.edu.tr/akademik/kho_bilim_dergi/2016_2/3.pdf</vt:lpwstr>
      </vt:variant>
      <vt:variant>
        <vt:lpwstr/>
      </vt:variant>
      <vt:variant>
        <vt:i4>1441884</vt:i4>
      </vt:variant>
      <vt:variant>
        <vt:i4>147</vt:i4>
      </vt:variant>
      <vt:variant>
        <vt:i4>0</vt:i4>
      </vt:variant>
      <vt:variant>
        <vt:i4>5</vt:i4>
      </vt:variant>
      <vt:variant>
        <vt:lpwstr>https://papers.ssrn.com/sol3/cf_dev/AbsByAuth.cfm?per_id=4916569</vt:lpwstr>
      </vt:variant>
      <vt:variant>
        <vt:lpwstr/>
      </vt:variant>
      <vt:variant>
        <vt:i4>1638492</vt:i4>
      </vt:variant>
      <vt:variant>
        <vt:i4>144</vt:i4>
      </vt:variant>
      <vt:variant>
        <vt:i4>0</vt:i4>
      </vt:variant>
      <vt:variant>
        <vt:i4>5</vt:i4>
      </vt:variant>
      <vt:variant>
        <vt:lpwstr>https://papers.ssrn.com/sol3/cf_dev/AbsByAuth.cfm?per_id=4916566</vt:lpwstr>
      </vt:variant>
      <vt:variant>
        <vt:lpwstr/>
      </vt:variant>
      <vt:variant>
        <vt:i4>1900636</vt:i4>
      </vt:variant>
      <vt:variant>
        <vt:i4>141</vt:i4>
      </vt:variant>
      <vt:variant>
        <vt:i4>0</vt:i4>
      </vt:variant>
      <vt:variant>
        <vt:i4>5</vt:i4>
      </vt:variant>
      <vt:variant>
        <vt:lpwstr>https://papers.ssrn.com/sol3/cf_dev/AbsByAuth.cfm?per_id=4916562</vt:lpwstr>
      </vt:variant>
      <vt:variant>
        <vt:lpwstr/>
      </vt:variant>
      <vt:variant>
        <vt:i4>7929982</vt:i4>
      </vt:variant>
      <vt:variant>
        <vt:i4>138</vt:i4>
      </vt:variant>
      <vt:variant>
        <vt:i4>0</vt:i4>
      </vt:variant>
      <vt:variant>
        <vt:i4>5</vt:i4>
      </vt:variant>
      <vt:variant>
        <vt:lpwstr>https://doi.org/10.1002/nha3.20271</vt:lpwstr>
      </vt:variant>
      <vt:variant>
        <vt:lpwstr/>
      </vt:variant>
      <vt:variant>
        <vt:i4>5439512</vt:i4>
      </vt:variant>
      <vt:variant>
        <vt:i4>135</vt:i4>
      </vt:variant>
      <vt:variant>
        <vt:i4>0</vt:i4>
      </vt:variant>
      <vt:variant>
        <vt:i4>5</vt:i4>
      </vt:variant>
      <vt:variant>
        <vt:lpwstr>https://onlinelibrary.wiley.com/action/doSearch?ContribAuthorStored=Pashkina%2C+Marina+V</vt:lpwstr>
      </vt:variant>
      <vt:variant>
        <vt:lpwstr/>
      </vt:variant>
      <vt:variant>
        <vt:i4>6684720</vt:i4>
      </vt:variant>
      <vt:variant>
        <vt:i4>132</vt:i4>
      </vt:variant>
      <vt:variant>
        <vt:i4>0</vt:i4>
      </vt:variant>
      <vt:variant>
        <vt:i4>5</vt:i4>
      </vt:variant>
      <vt:variant>
        <vt:lpwstr>https://onlinelibrary.wiley.com/action/doSearch?ContribAuthorStored=Rocco%2C+Tonette+S</vt:lpwstr>
      </vt:variant>
      <vt:variant>
        <vt:lpwstr/>
      </vt:variant>
      <vt:variant>
        <vt:i4>2752611</vt:i4>
      </vt:variant>
      <vt:variant>
        <vt:i4>129</vt:i4>
      </vt:variant>
      <vt:variant>
        <vt:i4>0</vt:i4>
      </vt:variant>
      <vt:variant>
        <vt:i4>5</vt:i4>
      </vt:variant>
      <vt:variant>
        <vt:lpwstr>https://onlinelibrary.wiley.com/action/doSearch?ContribAuthorStored=Gionti%2C+Lori+Ann</vt:lpwstr>
      </vt:variant>
      <vt:variant>
        <vt:lpwstr/>
      </vt:variant>
      <vt:variant>
        <vt:i4>196702</vt:i4>
      </vt:variant>
      <vt:variant>
        <vt:i4>126</vt:i4>
      </vt:variant>
      <vt:variant>
        <vt:i4>0</vt:i4>
      </vt:variant>
      <vt:variant>
        <vt:i4>5</vt:i4>
      </vt:variant>
      <vt:variant>
        <vt:lpwstr>https://onlinelibrary.wiley.com/action/doSearch?ContribAuthorStored=Plakhotnik%2C+Maria+S</vt:lpwstr>
      </vt:variant>
      <vt:variant>
        <vt:lpwstr/>
      </vt:variant>
      <vt:variant>
        <vt:i4>3145774</vt:i4>
      </vt:variant>
      <vt:variant>
        <vt:i4>123</vt:i4>
      </vt:variant>
      <vt:variant>
        <vt:i4>0</vt:i4>
      </vt:variant>
      <vt:variant>
        <vt:i4>5</vt:i4>
      </vt:variant>
      <vt:variant>
        <vt:lpwstr>https://www.elibrary.ru/contents.asp?id=34552618&amp;selid=30769792</vt:lpwstr>
      </vt:variant>
      <vt:variant>
        <vt:lpwstr/>
      </vt:variant>
      <vt:variant>
        <vt:i4>5177352</vt:i4>
      </vt:variant>
      <vt:variant>
        <vt:i4>120</vt:i4>
      </vt:variant>
      <vt:variant>
        <vt:i4>0</vt:i4>
      </vt:variant>
      <vt:variant>
        <vt:i4>5</vt:i4>
      </vt:variant>
      <vt:variant>
        <vt:lpwstr>https://www.elibrary.ru/contents.asp?id=34552618</vt:lpwstr>
      </vt:variant>
      <vt:variant>
        <vt:lpwstr/>
      </vt:variant>
      <vt:variant>
        <vt:i4>5963798</vt:i4>
      </vt:variant>
      <vt:variant>
        <vt:i4>117</vt:i4>
      </vt:variant>
      <vt:variant>
        <vt:i4>0</vt:i4>
      </vt:variant>
      <vt:variant>
        <vt:i4>5</vt:i4>
      </vt:variant>
      <vt:variant>
        <vt:lpwstr>https://www.inderscienceonline.com/toc/ijhes/1/1</vt:lpwstr>
      </vt:variant>
      <vt:variant>
        <vt:lpwstr/>
      </vt:variant>
      <vt:variant>
        <vt:i4>4784150</vt:i4>
      </vt:variant>
      <vt:variant>
        <vt:i4>114</vt:i4>
      </vt:variant>
      <vt:variant>
        <vt:i4>0</vt:i4>
      </vt:variant>
      <vt:variant>
        <vt:i4>5</vt:i4>
      </vt:variant>
      <vt:variant>
        <vt:lpwstr>https://www.inderscienceonline.com/loi/ijhes</vt:lpwstr>
      </vt:variant>
      <vt:variant>
        <vt:lpwstr/>
      </vt:variant>
      <vt:variant>
        <vt:i4>8192054</vt:i4>
      </vt:variant>
      <vt:variant>
        <vt:i4>111</vt:i4>
      </vt:variant>
      <vt:variant>
        <vt:i4>0</vt:i4>
      </vt:variant>
      <vt:variant>
        <vt:i4>5</vt:i4>
      </vt:variant>
      <vt:variant>
        <vt:lpwstr>https://www.inderscienceonline.com/author/Sant%2C+Rick+van</vt:lpwstr>
      </vt:variant>
      <vt:variant>
        <vt:lpwstr/>
      </vt:variant>
      <vt:variant>
        <vt:i4>7602278</vt:i4>
      </vt:variant>
      <vt:variant>
        <vt:i4>108</vt:i4>
      </vt:variant>
      <vt:variant>
        <vt:i4>0</vt:i4>
      </vt:variant>
      <vt:variant>
        <vt:i4>5</vt:i4>
      </vt:variant>
      <vt:variant>
        <vt:lpwstr>https://www.inderscienceonline.com/author/Qayyum%2C+Nudrat</vt:lpwstr>
      </vt:variant>
      <vt:variant>
        <vt:lpwstr/>
      </vt:variant>
      <vt:variant>
        <vt:i4>1900574</vt:i4>
      </vt:variant>
      <vt:variant>
        <vt:i4>105</vt:i4>
      </vt:variant>
      <vt:variant>
        <vt:i4>0</vt:i4>
      </vt:variant>
      <vt:variant>
        <vt:i4>5</vt:i4>
      </vt:variant>
      <vt:variant>
        <vt:lpwstr>https://www.inderscienceonline.com/author/Askary%2C+Saeed</vt:lpwstr>
      </vt:variant>
      <vt:variant>
        <vt:lpwstr/>
      </vt:variant>
      <vt:variant>
        <vt:i4>3604527</vt:i4>
      </vt:variant>
      <vt:variant>
        <vt:i4>102</vt:i4>
      </vt:variant>
      <vt:variant>
        <vt:i4>0</vt:i4>
      </vt:variant>
      <vt:variant>
        <vt:i4>5</vt:i4>
      </vt:variant>
      <vt:variant>
        <vt:lpwstr>https://econ.ubbcluj.ro/liccs/paper.php</vt:lpwstr>
      </vt:variant>
      <vt:variant>
        <vt:lpwstr/>
      </vt:variant>
      <vt:variant>
        <vt:i4>2162753</vt:i4>
      </vt:variant>
      <vt:variant>
        <vt:i4>99</vt:i4>
      </vt:variant>
      <vt:variant>
        <vt:i4>0</vt:i4>
      </vt:variant>
      <vt:variant>
        <vt:i4>5</vt:i4>
      </vt:variant>
      <vt:variant>
        <vt:lpwstr>http://www.cse.uaic.ro/Jean_Monnet/index.htm</vt:lpwstr>
      </vt:variant>
      <vt:variant>
        <vt:lpwstr/>
      </vt:variant>
      <vt:variant>
        <vt:i4>7667815</vt:i4>
      </vt:variant>
      <vt:variant>
        <vt:i4>96</vt:i4>
      </vt:variant>
      <vt:variant>
        <vt:i4>0</vt:i4>
      </vt:variant>
      <vt:variant>
        <vt:i4>5</vt:i4>
      </vt:variant>
      <vt:variant>
        <vt:lpwstr>http://www.transformations.knf.vu.lt/50b/ed50b.pdf</vt:lpwstr>
      </vt:variant>
      <vt:variant>
        <vt:lpwstr/>
      </vt:variant>
      <vt:variant>
        <vt:i4>1507332</vt:i4>
      </vt:variant>
      <vt:variant>
        <vt:i4>93</vt:i4>
      </vt:variant>
      <vt:variant>
        <vt:i4>0</vt:i4>
      </vt:variant>
      <vt:variant>
        <vt:i4>5</vt:i4>
      </vt:variant>
      <vt:variant>
        <vt:lpwstr>http://www.icodecon.com/images/docs/BOOKOF_proceedings_with-cover.pdf</vt:lpwstr>
      </vt:variant>
      <vt:variant>
        <vt:lpwstr/>
      </vt:variant>
      <vt:variant>
        <vt:i4>6750234</vt:i4>
      </vt:variant>
      <vt:variant>
        <vt:i4>90</vt:i4>
      </vt:variant>
      <vt:variant>
        <vt:i4>0</vt:i4>
      </vt:variant>
      <vt:variant>
        <vt:i4>5</vt:i4>
      </vt:variant>
      <vt:variant>
        <vt:lpwstr>https://ciet.oss.unist.hr/sites/default/files/CIET_Conference_Proceedings_2020.pdf</vt:lpwstr>
      </vt:variant>
      <vt:variant>
        <vt:lpwstr/>
      </vt:variant>
      <vt:variant>
        <vt:i4>3407979</vt:i4>
      </vt:variant>
      <vt:variant>
        <vt:i4>87</vt:i4>
      </vt:variant>
      <vt:variant>
        <vt:i4>0</vt:i4>
      </vt:variant>
      <vt:variant>
        <vt:i4>5</vt:i4>
      </vt:variant>
      <vt:variant>
        <vt:lpwstr>https://ciet.oss.unist.hr/sites/default/files/pictures/CIET 2018 Conference Proceedings.pdf</vt:lpwstr>
      </vt:variant>
      <vt:variant>
        <vt:lpwstr/>
      </vt:variant>
      <vt:variant>
        <vt:i4>5636126</vt:i4>
      </vt:variant>
      <vt:variant>
        <vt:i4>84</vt:i4>
      </vt:variant>
      <vt:variant>
        <vt:i4>0</vt:i4>
      </vt:variant>
      <vt:variant>
        <vt:i4>5</vt:i4>
      </vt:variant>
      <vt:variant>
        <vt:lpwstr>https://www.ceeol.com/search/article-detail?id=620025</vt:lpwstr>
      </vt:variant>
      <vt:variant>
        <vt:lpwstr/>
      </vt:variant>
      <vt:variant>
        <vt:i4>5636167</vt:i4>
      </vt:variant>
      <vt:variant>
        <vt:i4>81</vt:i4>
      </vt:variant>
      <vt:variant>
        <vt:i4>0</vt:i4>
      </vt:variant>
      <vt:variant>
        <vt:i4>5</vt:i4>
      </vt:variant>
      <vt:variant>
        <vt:lpwstr>https://ideas.repec.org/a/vrs/cjotou/v8y2019i2p157-175n5.html</vt:lpwstr>
      </vt:variant>
      <vt:variant>
        <vt:lpwstr/>
      </vt:variant>
      <vt:variant>
        <vt:i4>2228336</vt:i4>
      </vt:variant>
      <vt:variant>
        <vt:i4>78</vt:i4>
      </vt:variant>
      <vt:variant>
        <vt:i4>0</vt:i4>
      </vt:variant>
      <vt:variant>
        <vt:i4>5</vt:i4>
      </vt:variant>
      <vt:variant>
        <vt:lpwstr>https://doaj.org/toc/1805-3580</vt:lpwstr>
      </vt:variant>
      <vt:variant>
        <vt:lpwstr/>
      </vt:variant>
      <vt:variant>
        <vt:i4>4915205</vt:i4>
      </vt:variant>
      <vt:variant>
        <vt:i4>75</vt:i4>
      </vt:variant>
      <vt:variant>
        <vt:i4>0</vt:i4>
      </vt:variant>
      <vt:variant>
        <vt:i4>5</vt:i4>
      </vt:variant>
      <vt:variant>
        <vt:lpwstr>https://dbh.nsd.uib.no/publiseringskanaler/erihplus/periodical/info.action?id=484858</vt:lpwstr>
      </vt:variant>
      <vt:variant>
        <vt:lpwstr/>
      </vt:variant>
      <vt:variant>
        <vt:i4>6815847</vt:i4>
      </vt:variant>
      <vt:variant>
        <vt:i4>72</vt:i4>
      </vt:variant>
      <vt:variant>
        <vt:i4>0</vt:i4>
      </vt:variant>
      <vt:variant>
        <vt:i4>5</vt:i4>
      </vt:variant>
      <vt:variant>
        <vt:lpwstr>http://econpapers.repec.org/article/vrscjotou/</vt:lpwstr>
      </vt:variant>
      <vt:variant>
        <vt:lpwstr/>
      </vt:variant>
      <vt:variant>
        <vt:i4>1114187</vt:i4>
      </vt:variant>
      <vt:variant>
        <vt:i4>69</vt:i4>
      </vt:variant>
      <vt:variant>
        <vt:i4>0</vt:i4>
      </vt:variant>
      <vt:variant>
        <vt:i4>5</vt:i4>
      </vt:variant>
      <vt:variant>
        <vt:lpwstr>http://www.academia.edu/41585151/SACRED_PAINTING_IN_THE_CANONS_OF_CARTHAGE_COUNCIL_419_AND_QUINISEXT_IN_TRULLO_COUNCIL_691-692_</vt:lpwstr>
      </vt:variant>
      <vt:variant>
        <vt:lpwstr/>
      </vt:variant>
      <vt:variant>
        <vt:i4>5701660</vt:i4>
      </vt:variant>
      <vt:variant>
        <vt:i4>66</vt:i4>
      </vt:variant>
      <vt:variant>
        <vt:i4>0</vt:i4>
      </vt:variant>
      <vt:variant>
        <vt:i4>5</vt:i4>
      </vt:variant>
      <vt:variant>
        <vt:lpwstr>https://www.ceeol.com/search/article-detail?id=424255</vt:lpwstr>
      </vt:variant>
      <vt:variant>
        <vt:lpwstr/>
      </vt:variant>
      <vt:variant>
        <vt:i4>7995466</vt:i4>
      </vt:variant>
      <vt:variant>
        <vt:i4>63</vt:i4>
      </vt:variant>
      <vt:variant>
        <vt:i4>0</vt:i4>
      </vt:variant>
      <vt:variant>
        <vt:i4>5</vt:i4>
      </vt:variant>
      <vt:variant>
        <vt:lpwstr>https://econpapers.repec.org/article/lumrev1rl/v_3a7_3ay_3a2015_3ai_3a2_3ap_3a89-96.htm</vt:lpwstr>
      </vt:variant>
      <vt:variant>
        <vt:lpwstr/>
      </vt:variant>
      <vt:variant>
        <vt:i4>5373976</vt:i4>
      </vt:variant>
      <vt:variant>
        <vt:i4>60</vt:i4>
      </vt:variant>
      <vt:variant>
        <vt:i4>0</vt:i4>
      </vt:variant>
      <vt:variant>
        <vt:i4>5</vt:i4>
      </vt:variant>
      <vt:variant>
        <vt:lpwstr>https://www.ceeol.com/search/article-detail?id=246047</vt:lpwstr>
      </vt:variant>
      <vt:variant>
        <vt:lpwstr/>
      </vt:variant>
      <vt:variant>
        <vt:i4>7078014</vt:i4>
      </vt:variant>
      <vt:variant>
        <vt:i4>57</vt:i4>
      </vt:variant>
      <vt:variant>
        <vt:i4>0</vt:i4>
      </vt:variant>
      <vt:variant>
        <vt:i4>5</vt:i4>
      </vt:variant>
      <vt:variant>
        <vt:lpwstr>https://ideas.repec.org/a/ovi/oviste/vxiy2011i9p34-40.html</vt:lpwstr>
      </vt:variant>
      <vt:variant>
        <vt:lpwstr/>
      </vt:variant>
      <vt:variant>
        <vt:i4>5439513</vt:i4>
      </vt:variant>
      <vt:variant>
        <vt:i4>54</vt:i4>
      </vt:variant>
      <vt:variant>
        <vt:i4>0</vt:i4>
      </vt:variant>
      <vt:variant>
        <vt:i4>5</vt:i4>
      </vt:variant>
      <vt:variant>
        <vt:lpwstr>https://www.ceeol.com/search/article-detail?id=753054</vt:lpwstr>
      </vt:variant>
      <vt:variant>
        <vt:lpwstr/>
      </vt:variant>
      <vt:variant>
        <vt:i4>5046310</vt:i4>
      </vt:variant>
      <vt:variant>
        <vt:i4>51</vt:i4>
      </vt:variant>
      <vt:variant>
        <vt:i4>0</vt:i4>
      </vt:variant>
      <vt:variant>
        <vt:i4>5</vt:i4>
      </vt:variant>
      <vt:variant>
        <vt:lpwstr>https://www.researchgate.net/publication/318611938_Business_Communication_-_British_and_German_Perspectives</vt:lpwstr>
      </vt:variant>
      <vt:variant>
        <vt:lpwstr/>
      </vt:variant>
      <vt:variant>
        <vt:i4>524296</vt:i4>
      </vt:variant>
      <vt:variant>
        <vt:i4>48</vt:i4>
      </vt:variant>
      <vt:variant>
        <vt:i4>0</vt:i4>
      </vt:variant>
      <vt:variant>
        <vt:i4>5</vt:i4>
      </vt:variant>
      <vt:variant>
        <vt:lpwstr>https://ceswp.uaic.ro/CESWP2021_XIII_2.html</vt:lpwstr>
      </vt:variant>
      <vt:variant>
        <vt:lpwstr/>
      </vt:variant>
      <vt:variant>
        <vt:i4>1114134</vt:i4>
      </vt:variant>
      <vt:variant>
        <vt:i4>45</vt:i4>
      </vt:variant>
      <vt:variant>
        <vt:i4>0</vt:i4>
      </vt:variant>
      <vt:variant>
        <vt:i4>5</vt:i4>
      </vt:variant>
      <vt:variant>
        <vt:lpwstr>https://econ.ubbcluj.ro/rvm/numere/nr122.php</vt:lpwstr>
      </vt:variant>
      <vt:variant>
        <vt:lpwstr/>
      </vt:variant>
      <vt:variant>
        <vt:i4>4980816</vt:i4>
      </vt:variant>
      <vt:variant>
        <vt:i4>42</vt:i4>
      </vt:variant>
      <vt:variant>
        <vt:i4>0</vt:i4>
      </vt:variant>
      <vt:variant>
        <vt:i4>5</vt:i4>
      </vt:variant>
      <vt:variant>
        <vt:lpwstr>https://econ.ubbcluj.ro/rvm/numere/12/RVM, 2019, 12(2), final, site, 3. Ciortescu.pdf</vt:lpwstr>
      </vt:variant>
      <vt:variant>
        <vt:lpwstr/>
      </vt:variant>
      <vt:variant>
        <vt:i4>3342461</vt:i4>
      </vt:variant>
      <vt:variant>
        <vt:i4>39</vt:i4>
      </vt:variant>
      <vt:variant>
        <vt:i4>0</vt:i4>
      </vt:variant>
      <vt:variant>
        <vt:i4>5</vt:i4>
      </vt:variant>
      <vt:variant>
        <vt:lpwstr>https://web.s.ebscohost.com/abstract?direct=true&amp;profile=ehost&amp;scope=site&amp;authtype=crawler&amp;jrnl=22469265&amp;AN=99496043&amp;h=NODbB9X5lBCP0c012ZbjslzBGCaZqaMa%2fjlsLvowyhYsJmLMrCDDg6LIvnQwX7iz5lXL%2bR97dclGrDGR0njy7A%3d%3d&amp;crl=c&amp;resultNs=AdminWebAuth&amp;resultLocal=ErrCrlNotAuth&amp;crlhashurl=login.aspx%3fdirect%3dtrue%26profile%3dehost%26scope%3dsite%26authtype%3dcrawler%26jrnl%3d22469265%26AN%3d99496043</vt:lpwstr>
      </vt:variant>
      <vt:variant>
        <vt:lpwstr/>
      </vt:variant>
      <vt:variant>
        <vt:i4>5767210</vt:i4>
      </vt:variant>
      <vt:variant>
        <vt:i4>36</vt:i4>
      </vt:variant>
      <vt:variant>
        <vt:i4>0</vt:i4>
      </vt:variant>
      <vt:variant>
        <vt:i4>5</vt:i4>
      </vt:variant>
      <vt:variant>
        <vt:lpwstr>https://www.ijcr.eu/articole/104_80_pdfsam_IJCR 4-2012 tipo.pdf</vt:lpwstr>
      </vt:variant>
      <vt:variant>
        <vt:lpwstr/>
      </vt:variant>
      <vt:variant>
        <vt:i4>4718623</vt:i4>
      </vt:variant>
      <vt:variant>
        <vt:i4>33</vt:i4>
      </vt:variant>
      <vt:variant>
        <vt:i4>0</vt:i4>
      </vt:variant>
      <vt:variant>
        <vt:i4>5</vt:i4>
      </vt:variant>
      <vt:variant>
        <vt:lpwstr>https://www.ijcr.eu/articole/85_37_IJCR 3-2012.pdf</vt:lpwstr>
      </vt:variant>
      <vt:variant>
        <vt:lpwstr/>
      </vt:variant>
      <vt:variant>
        <vt:i4>655370</vt:i4>
      </vt:variant>
      <vt:variant>
        <vt:i4>30</vt:i4>
      </vt:variant>
      <vt:variant>
        <vt:i4>0</vt:i4>
      </vt:variant>
      <vt:variant>
        <vt:i4>5</vt:i4>
      </vt:variant>
      <vt:variant>
        <vt:lpwstr>https://ejes.uaic.ro/articles/EJES2021_1202_SOC.pdf</vt:lpwstr>
      </vt:variant>
      <vt:variant>
        <vt:lpwstr/>
      </vt:variant>
      <vt:variant>
        <vt:i4>4784141</vt:i4>
      </vt:variant>
      <vt:variant>
        <vt:i4>27</vt:i4>
      </vt:variant>
      <vt:variant>
        <vt:i4>0</vt:i4>
      </vt:variant>
      <vt:variant>
        <vt:i4>5</vt:i4>
      </vt:variant>
      <vt:variant>
        <vt:lpwstr>https://www.mdpi.com/2071-1050/13/12/6905</vt:lpwstr>
      </vt:variant>
      <vt:variant>
        <vt:lpwstr/>
      </vt:variant>
      <vt:variant>
        <vt:i4>6291500</vt:i4>
      </vt:variant>
      <vt:variant>
        <vt:i4>24</vt:i4>
      </vt:variant>
      <vt:variant>
        <vt:i4>0</vt:i4>
      </vt:variant>
      <vt:variant>
        <vt:i4>5</vt:i4>
      </vt:variant>
      <vt:variant>
        <vt:lpwstr>https://doi.org/10.3390/su13126905</vt:lpwstr>
      </vt:variant>
      <vt:variant>
        <vt:lpwstr/>
      </vt:variant>
      <vt:variant>
        <vt:i4>5242960</vt:i4>
      </vt:variant>
      <vt:variant>
        <vt:i4>21</vt:i4>
      </vt:variant>
      <vt:variant>
        <vt:i4>0</vt:i4>
      </vt:variant>
      <vt:variant>
        <vt:i4>5</vt:i4>
      </vt:variant>
      <vt:variant>
        <vt:lpwstr>http://www.transformations.knf.vu.lt/33c/article/tran</vt:lpwstr>
      </vt:variant>
      <vt:variant>
        <vt:lpwstr/>
      </vt:variant>
      <vt:variant>
        <vt:i4>7405607</vt:i4>
      </vt:variant>
      <vt:variant>
        <vt:i4>18</vt:i4>
      </vt:variant>
      <vt:variant>
        <vt:i4>0</vt:i4>
      </vt:variant>
      <vt:variant>
        <vt:i4>5</vt:i4>
      </vt:variant>
      <vt:variant>
        <vt:lpwstr>https://www.tipomoldova.ro/books/vocabulary trainer.pdf</vt:lpwstr>
      </vt:variant>
      <vt:variant>
        <vt:lpwstr/>
      </vt:variant>
      <vt:variant>
        <vt:i4>8257655</vt:i4>
      </vt:variant>
      <vt:variant>
        <vt:i4>15</vt:i4>
      </vt:variant>
      <vt:variant>
        <vt:i4>0</vt:i4>
      </vt:variant>
      <vt:variant>
        <vt:i4>5</vt:i4>
      </vt:variant>
      <vt:variant>
        <vt:lpwstr>https://mises.ro/librarie/limitele-actiunii-statului-wilhelm-von-humboldt/</vt:lpwstr>
      </vt:variant>
      <vt:variant>
        <vt:lpwstr/>
      </vt:variant>
      <vt:variant>
        <vt:i4>7209015</vt:i4>
      </vt:variant>
      <vt:variant>
        <vt:i4>12</vt:i4>
      </vt:variant>
      <vt:variant>
        <vt:i4>0</vt:i4>
      </vt:variant>
      <vt:variant>
        <vt:i4>5</vt:i4>
      </vt:variant>
      <vt:variant>
        <vt:lpwstr>https://www.goodreads.com/book/show/56068408-cross-cultural-communication-in-europe-and-beyond</vt:lpwstr>
      </vt:variant>
      <vt:variant>
        <vt:lpwstr/>
      </vt:variant>
      <vt:variant>
        <vt:i4>6946863</vt:i4>
      </vt:variant>
      <vt:variant>
        <vt:i4>9</vt:i4>
      </vt:variant>
      <vt:variant>
        <vt:i4>0</vt:i4>
      </vt:variant>
      <vt:variant>
        <vt:i4>5</vt:i4>
      </vt:variant>
      <vt:variant>
        <vt:lpwstr>https://kcr.vse.cz/wp-content/uploads/page/562/MIECAT-Guidlines-2020-Free-download.pdf</vt:lpwstr>
      </vt:variant>
      <vt:variant>
        <vt:lpwstr/>
      </vt:variant>
      <vt:variant>
        <vt:i4>1048646</vt:i4>
      </vt:variant>
      <vt:variant>
        <vt:i4>6</vt:i4>
      </vt:variant>
      <vt:variant>
        <vt:i4>0</vt:i4>
      </vt:variant>
      <vt:variant>
        <vt:i4>5</vt:i4>
      </vt:variant>
      <vt:variant>
        <vt:lpwstr>https://www.tipomoldova.ro/books/a guide.pdf</vt:lpwstr>
      </vt:variant>
      <vt:variant>
        <vt:lpwstr/>
      </vt:variant>
      <vt:variant>
        <vt:i4>6160414</vt:i4>
      </vt:variant>
      <vt:variant>
        <vt:i4>3</vt:i4>
      </vt:variant>
      <vt:variant>
        <vt:i4>0</vt:i4>
      </vt:variant>
      <vt:variant>
        <vt:i4>5</vt:i4>
      </vt:variant>
      <vt:variant>
        <vt:lpwstr>https://www.tipomoldova.ro/books/public speaking.pdf</vt:lpwstr>
      </vt:variant>
      <vt:variant>
        <vt:lpwstr/>
      </vt:variant>
      <vt:variant>
        <vt:i4>1704010</vt:i4>
      </vt:variant>
      <vt:variant>
        <vt:i4>0</vt:i4>
      </vt:variant>
      <vt:variant>
        <vt:i4>0</vt:i4>
      </vt:variant>
      <vt:variant>
        <vt:i4>5</vt:i4>
      </vt:variant>
      <vt:variant>
        <vt:lpwstr>http://193.231.13.17/vufind/Record/BCU01000715235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</dc:creator>
  <cp:lastModifiedBy>User</cp:lastModifiedBy>
  <cp:revision>3</cp:revision>
  <cp:lastPrinted>2023-01-06T12:14:00Z</cp:lastPrinted>
  <dcterms:created xsi:type="dcterms:W3CDTF">2023-01-06T10:01:00Z</dcterms:created>
  <dcterms:modified xsi:type="dcterms:W3CDTF">2023-01-06T12:20:00Z</dcterms:modified>
</cp:coreProperties>
</file>